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4BE0" w14:textId="445D05A0" w:rsidR="00441FA2" w:rsidRPr="00F02EA9" w:rsidRDefault="00FC23AF" w:rsidP="00441FA2">
      <w:pPr>
        <w:ind w:left="357"/>
        <w:rPr>
          <w:rFonts w:ascii="Arial" w:hAnsi="Arial" w:cs="Arial"/>
          <w:b/>
          <w:u w:val="single"/>
        </w:rPr>
      </w:pPr>
      <w:r w:rsidRPr="00F02EA9">
        <w:rPr>
          <w:rFonts w:ascii="Arial" w:hAnsi="Arial" w:cs="Arial"/>
          <w:u w:val="single"/>
        </w:rPr>
        <w:t xml:space="preserve">Příloha č. </w:t>
      </w:r>
      <w:r w:rsidR="006E4D86">
        <w:rPr>
          <w:rFonts w:ascii="Arial" w:hAnsi="Arial" w:cs="Arial"/>
          <w:u w:val="single"/>
        </w:rPr>
        <w:t>1</w:t>
      </w:r>
    </w:p>
    <w:p w14:paraId="4977ABE3" w14:textId="06AE230F" w:rsidR="00FC23AF" w:rsidRPr="00441FA2" w:rsidRDefault="006E4D86" w:rsidP="00441FA2">
      <w:pPr>
        <w:ind w:left="357"/>
        <w:rPr>
          <w:rFonts w:ascii="Arial" w:hAnsi="Arial" w:cs="Arial"/>
          <w:b/>
          <w:sz w:val="24"/>
          <w:szCs w:val="24"/>
          <w:u w:val="single"/>
        </w:rPr>
      </w:pPr>
      <w:r>
        <w:rPr>
          <w:rFonts w:ascii="Arial" w:hAnsi="Arial" w:cs="Arial"/>
          <w:b/>
          <w:bCs/>
        </w:rPr>
        <w:t xml:space="preserve">Zadávací dokumentace </w:t>
      </w:r>
      <w:r w:rsidR="00441FA2" w:rsidRPr="00441FA2">
        <w:rPr>
          <w:rFonts w:ascii="Arial" w:hAnsi="Arial" w:cs="Arial"/>
        </w:rPr>
        <w:t xml:space="preserve"> k veřejné zakázce malého rozsahu s názvem:</w:t>
      </w:r>
    </w:p>
    <w:p w14:paraId="0F09EEFF" w14:textId="1FB74365" w:rsidR="00FC23AF" w:rsidRPr="00441FA2" w:rsidRDefault="00FC23AF" w:rsidP="00FC23AF">
      <w:pPr>
        <w:jc w:val="center"/>
        <w:rPr>
          <w:rFonts w:ascii="Arial" w:hAnsi="Arial" w:cs="Arial"/>
          <w:b/>
          <w:bCs/>
          <w:sz w:val="28"/>
          <w:szCs w:val="28"/>
          <w:u w:val="single"/>
        </w:rPr>
      </w:pPr>
      <w:r w:rsidRPr="00441FA2">
        <w:rPr>
          <w:rFonts w:ascii="Arial" w:hAnsi="Arial" w:cs="Arial"/>
          <w:b/>
          <w:bCs/>
          <w:sz w:val="28"/>
          <w:szCs w:val="28"/>
          <w:u w:val="single"/>
        </w:rPr>
        <w:t>„</w:t>
      </w:r>
      <w:r w:rsidR="00A51EA5">
        <w:rPr>
          <w:rFonts w:ascii="Arial" w:hAnsi="Arial" w:cs="Arial"/>
          <w:b/>
          <w:bCs/>
          <w:sz w:val="28"/>
          <w:szCs w:val="28"/>
          <w:u w:val="single"/>
        </w:rPr>
        <w:t>Dodávka</w:t>
      </w:r>
      <w:r w:rsidR="009A7BF6">
        <w:rPr>
          <w:rFonts w:ascii="Arial" w:hAnsi="Arial" w:cs="Arial"/>
          <w:b/>
          <w:bCs/>
          <w:sz w:val="28"/>
          <w:szCs w:val="28"/>
          <w:u w:val="single"/>
        </w:rPr>
        <w:t xml:space="preserve"> a montáž</w:t>
      </w:r>
      <w:r w:rsidR="00A51EA5">
        <w:rPr>
          <w:rFonts w:ascii="Arial" w:hAnsi="Arial" w:cs="Arial"/>
          <w:b/>
          <w:bCs/>
          <w:sz w:val="28"/>
          <w:szCs w:val="28"/>
          <w:u w:val="single"/>
        </w:rPr>
        <w:t xml:space="preserve"> vybavení domova mládeže</w:t>
      </w:r>
      <w:r w:rsidRPr="00441FA2">
        <w:rPr>
          <w:rFonts w:ascii="Arial" w:hAnsi="Arial" w:cs="Arial"/>
          <w:b/>
          <w:bCs/>
          <w:sz w:val="28"/>
          <w:szCs w:val="28"/>
          <w:u w:val="single"/>
        </w:rPr>
        <w:t>“</w:t>
      </w:r>
    </w:p>
    <w:p w14:paraId="21600F2D" w14:textId="77777777" w:rsidR="00FC23AF" w:rsidRDefault="00FC23AF" w:rsidP="00FC23AF">
      <w:pPr>
        <w:pStyle w:val="Nadpis1"/>
        <w:spacing w:before="0" w:beforeAutospacing="0" w:after="0" w:afterAutospacing="0"/>
        <w:ind w:left="0" w:firstLine="0"/>
        <w:rPr>
          <w:rFonts w:ascii="Arial" w:hAnsi="Arial" w:cs="Arial"/>
          <w:b w:val="0"/>
          <w:sz w:val="22"/>
          <w:szCs w:val="22"/>
        </w:rPr>
      </w:pPr>
    </w:p>
    <w:p w14:paraId="23E95FE4" w14:textId="77777777" w:rsidR="006E4D86" w:rsidRDefault="006E4D86" w:rsidP="00FC23AF">
      <w:pPr>
        <w:pStyle w:val="Nadpis1"/>
        <w:spacing w:before="0" w:beforeAutospacing="0" w:after="0" w:afterAutospacing="0"/>
        <w:ind w:left="0" w:firstLine="0"/>
        <w:rPr>
          <w:rFonts w:ascii="Arial" w:hAnsi="Arial" w:cs="Arial"/>
          <w:b w:val="0"/>
          <w:sz w:val="22"/>
          <w:szCs w:val="22"/>
        </w:rPr>
      </w:pPr>
    </w:p>
    <w:p w14:paraId="51547DC5" w14:textId="2B615F5C" w:rsidR="006E4D86" w:rsidRPr="006F5357" w:rsidRDefault="006E4D86" w:rsidP="006E4D86">
      <w:pPr>
        <w:pStyle w:val="Nadpis1"/>
        <w:numPr>
          <w:ilvl w:val="0"/>
          <w:numId w:val="2"/>
        </w:numPr>
        <w:spacing w:before="0" w:beforeAutospacing="0" w:after="0" w:afterAutospacing="0"/>
        <w:rPr>
          <w:rFonts w:ascii="Arial" w:hAnsi="Arial" w:cs="Arial"/>
          <w:bCs w:val="0"/>
          <w:sz w:val="22"/>
          <w:szCs w:val="22"/>
        </w:rPr>
      </w:pPr>
      <w:r w:rsidRPr="006F5357">
        <w:rPr>
          <w:rFonts w:ascii="Arial" w:hAnsi="Arial" w:cs="Arial"/>
          <w:bCs w:val="0"/>
          <w:sz w:val="22"/>
          <w:szCs w:val="22"/>
        </w:rPr>
        <w:t>Identifikační údaje o veřejné zakázce malého rozsahu a zadavateli:</w:t>
      </w:r>
    </w:p>
    <w:p w14:paraId="4E352B26" w14:textId="5E0C6E60" w:rsidR="006E4D86" w:rsidRDefault="006E4D86" w:rsidP="006E4D86">
      <w:pPr>
        <w:pStyle w:val="Nadpis1"/>
        <w:numPr>
          <w:ilvl w:val="0"/>
          <w:numId w:val="3"/>
        </w:numPr>
        <w:spacing w:before="0" w:beforeAutospacing="0" w:after="0" w:afterAutospacing="0"/>
        <w:rPr>
          <w:rFonts w:ascii="Arial" w:hAnsi="Arial" w:cs="Arial"/>
          <w:b w:val="0"/>
          <w:sz w:val="22"/>
          <w:szCs w:val="22"/>
        </w:rPr>
      </w:pPr>
      <w:r>
        <w:rPr>
          <w:rFonts w:ascii="Arial" w:hAnsi="Arial" w:cs="Arial"/>
          <w:b w:val="0"/>
          <w:sz w:val="22"/>
          <w:szCs w:val="22"/>
        </w:rPr>
        <w:t>Název veřejné zakázky</w:t>
      </w:r>
      <w:r>
        <w:rPr>
          <w:rFonts w:ascii="Arial" w:hAnsi="Arial" w:cs="Arial"/>
          <w:b w:val="0"/>
          <w:sz w:val="22"/>
          <w:szCs w:val="22"/>
        </w:rPr>
        <w:tab/>
      </w:r>
      <w:r>
        <w:rPr>
          <w:rFonts w:ascii="Arial" w:hAnsi="Arial" w:cs="Arial"/>
          <w:b w:val="0"/>
          <w:sz w:val="22"/>
          <w:szCs w:val="22"/>
        </w:rPr>
        <w:tab/>
        <w:t>Dodávka a montáž vybavení domova mládeže</w:t>
      </w:r>
    </w:p>
    <w:p w14:paraId="1A42F63C" w14:textId="1F0B35E1" w:rsidR="006E4D86" w:rsidRDefault="006E4D86" w:rsidP="006E4D86">
      <w:pPr>
        <w:pStyle w:val="Nadpis1"/>
        <w:numPr>
          <w:ilvl w:val="0"/>
          <w:numId w:val="3"/>
        </w:numPr>
        <w:spacing w:before="0" w:beforeAutospacing="0" w:after="0" w:afterAutospacing="0"/>
        <w:rPr>
          <w:rFonts w:ascii="Arial" w:hAnsi="Arial" w:cs="Arial"/>
          <w:b w:val="0"/>
          <w:sz w:val="22"/>
          <w:szCs w:val="22"/>
        </w:rPr>
      </w:pPr>
      <w:r>
        <w:rPr>
          <w:rFonts w:ascii="Arial" w:hAnsi="Arial" w:cs="Arial"/>
          <w:b w:val="0"/>
          <w:sz w:val="22"/>
          <w:szCs w:val="22"/>
        </w:rPr>
        <w:t>Číslo veřejné zakázky</w:t>
      </w:r>
      <w:r>
        <w:rPr>
          <w:rFonts w:ascii="Arial" w:hAnsi="Arial" w:cs="Arial"/>
          <w:b w:val="0"/>
          <w:sz w:val="22"/>
          <w:szCs w:val="22"/>
        </w:rPr>
        <w:tab/>
      </w:r>
      <w:r>
        <w:rPr>
          <w:rFonts w:ascii="Arial" w:hAnsi="Arial" w:cs="Arial"/>
          <w:b w:val="0"/>
          <w:sz w:val="22"/>
          <w:szCs w:val="22"/>
        </w:rPr>
        <w:tab/>
      </w:r>
    </w:p>
    <w:p w14:paraId="120BF146" w14:textId="18015F86" w:rsidR="006E4D86" w:rsidRDefault="006E4D86" w:rsidP="006E4D86">
      <w:pPr>
        <w:pStyle w:val="Nadpis1"/>
        <w:numPr>
          <w:ilvl w:val="0"/>
          <w:numId w:val="3"/>
        </w:numPr>
        <w:spacing w:before="0" w:beforeAutospacing="0" w:after="0" w:afterAutospacing="0"/>
        <w:rPr>
          <w:rFonts w:ascii="Arial" w:hAnsi="Arial" w:cs="Arial"/>
          <w:b w:val="0"/>
          <w:sz w:val="22"/>
          <w:szCs w:val="22"/>
        </w:rPr>
      </w:pPr>
      <w:r>
        <w:rPr>
          <w:rFonts w:ascii="Arial" w:hAnsi="Arial" w:cs="Arial"/>
          <w:b w:val="0"/>
          <w:sz w:val="22"/>
          <w:szCs w:val="22"/>
        </w:rPr>
        <w:t>Identifikační údaje o zadavateli:</w:t>
      </w:r>
    </w:p>
    <w:p w14:paraId="515071D5" w14:textId="3630210B" w:rsidR="006E4D86" w:rsidRDefault="006E4D86" w:rsidP="006E4D86">
      <w:pPr>
        <w:pStyle w:val="Nadpis1"/>
        <w:spacing w:before="0" w:beforeAutospacing="0" w:after="0" w:afterAutospacing="0"/>
        <w:rPr>
          <w:rFonts w:ascii="Arial" w:hAnsi="Arial" w:cs="Arial"/>
          <w:b w:val="0"/>
          <w:sz w:val="22"/>
          <w:szCs w:val="22"/>
        </w:rPr>
      </w:pPr>
      <w:r>
        <w:rPr>
          <w:rFonts w:ascii="Arial" w:hAnsi="Arial" w:cs="Arial"/>
          <w:b w:val="0"/>
          <w:sz w:val="22"/>
          <w:szCs w:val="22"/>
        </w:rPr>
        <w:t>Název:</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Střední průmyslová škola stavební Pardubice</w:t>
      </w:r>
    </w:p>
    <w:p w14:paraId="4721CA0E" w14:textId="6A528443" w:rsidR="006E4D86" w:rsidRDefault="006E4D86" w:rsidP="006E4D86">
      <w:pPr>
        <w:pStyle w:val="Nadpis1"/>
        <w:spacing w:before="0" w:beforeAutospacing="0" w:after="0" w:afterAutospacing="0"/>
        <w:rPr>
          <w:rFonts w:ascii="Arial" w:hAnsi="Arial" w:cs="Arial"/>
          <w:b w:val="0"/>
          <w:sz w:val="22"/>
          <w:szCs w:val="22"/>
        </w:rPr>
      </w:pPr>
      <w:r>
        <w:rPr>
          <w:rFonts w:ascii="Arial" w:hAnsi="Arial" w:cs="Arial"/>
          <w:b w:val="0"/>
          <w:sz w:val="22"/>
          <w:szCs w:val="22"/>
        </w:rPr>
        <w:t>Právní forma:</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Příspěvková organizace Pardubického kraje</w:t>
      </w:r>
    </w:p>
    <w:p w14:paraId="3F53F684" w14:textId="4F211244" w:rsidR="006E4D86" w:rsidRDefault="006E4D86" w:rsidP="006E4D86">
      <w:pPr>
        <w:pStyle w:val="Nadpis1"/>
        <w:spacing w:before="0" w:beforeAutospacing="0" w:after="0" w:afterAutospacing="0"/>
        <w:rPr>
          <w:rFonts w:ascii="Arial" w:hAnsi="Arial" w:cs="Arial"/>
          <w:b w:val="0"/>
          <w:sz w:val="22"/>
          <w:szCs w:val="22"/>
        </w:rPr>
      </w:pPr>
      <w:r>
        <w:rPr>
          <w:rFonts w:ascii="Arial" w:hAnsi="Arial" w:cs="Arial"/>
          <w:b w:val="0"/>
          <w:sz w:val="22"/>
          <w:szCs w:val="22"/>
        </w:rPr>
        <w:t>Sídlo:</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Sokolovská 150, 533 54 Rybitví</w:t>
      </w:r>
    </w:p>
    <w:p w14:paraId="5748E9A6" w14:textId="598609C0" w:rsidR="006E4D86" w:rsidRDefault="006E4D86" w:rsidP="006E4D86">
      <w:pPr>
        <w:pStyle w:val="Nadpis1"/>
        <w:spacing w:before="0" w:beforeAutospacing="0" w:after="0" w:afterAutospacing="0"/>
        <w:rPr>
          <w:rFonts w:ascii="Arial" w:hAnsi="Arial" w:cs="Arial"/>
          <w:b w:val="0"/>
          <w:sz w:val="22"/>
          <w:szCs w:val="22"/>
        </w:rPr>
      </w:pPr>
      <w:r>
        <w:rPr>
          <w:rFonts w:ascii="Arial" w:hAnsi="Arial" w:cs="Arial"/>
          <w:b w:val="0"/>
          <w:sz w:val="22"/>
          <w:szCs w:val="22"/>
        </w:rPr>
        <w:t>IČ:</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00191191</w:t>
      </w:r>
    </w:p>
    <w:p w14:paraId="3ADCEB00" w14:textId="77777777" w:rsidR="00E703DB" w:rsidRDefault="00E703DB" w:rsidP="006E4D86">
      <w:pPr>
        <w:pStyle w:val="Nadpis1"/>
        <w:spacing w:before="0" w:beforeAutospacing="0" w:after="0" w:afterAutospacing="0"/>
        <w:rPr>
          <w:rFonts w:ascii="Arial" w:hAnsi="Arial" w:cs="Arial"/>
          <w:b w:val="0"/>
          <w:sz w:val="22"/>
          <w:szCs w:val="22"/>
        </w:rPr>
      </w:pPr>
    </w:p>
    <w:p w14:paraId="14576760" w14:textId="0D4504CD" w:rsidR="006E4D86" w:rsidRDefault="006E4D86" w:rsidP="006E4D86">
      <w:pPr>
        <w:pStyle w:val="Nadpis1"/>
        <w:numPr>
          <w:ilvl w:val="0"/>
          <w:numId w:val="3"/>
        </w:numPr>
        <w:spacing w:before="0" w:beforeAutospacing="0" w:after="0" w:afterAutospacing="0"/>
        <w:rPr>
          <w:rFonts w:ascii="Arial" w:hAnsi="Arial" w:cs="Arial"/>
          <w:b w:val="0"/>
          <w:sz w:val="22"/>
          <w:szCs w:val="22"/>
        </w:rPr>
      </w:pPr>
      <w:r>
        <w:rPr>
          <w:rFonts w:ascii="Arial" w:hAnsi="Arial" w:cs="Arial"/>
          <w:b w:val="0"/>
          <w:sz w:val="22"/>
          <w:szCs w:val="22"/>
        </w:rPr>
        <w:t>Osoba oprávněná jednat jménem zadavatele:</w:t>
      </w:r>
    </w:p>
    <w:p w14:paraId="40CE02C6" w14:textId="70D490D3" w:rsidR="006E4D86" w:rsidRDefault="006E4D86" w:rsidP="006E4D86">
      <w:pPr>
        <w:pStyle w:val="Nadpis1"/>
        <w:spacing w:before="0" w:beforeAutospacing="0" w:after="0" w:afterAutospacing="0"/>
        <w:rPr>
          <w:rFonts w:ascii="Arial" w:hAnsi="Arial" w:cs="Arial"/>
          <w:b w:val="0"/>
          <w:sz w:val="22"/>
          <w:szCs w:val="22"/>
        </w:rPr>
      </w:pPr>
      <w:r>
        <w:rPr>
          <w:rFonts w:ascii="Arial" w:hAnsi="Arial" w:cs="Arial"/>
          <w:b w:val="0"/>
          <w:sz w:val="22"/>
          <w:szCs w:val="22"/>
        </w:rPr>
        <w:t>Jméno:</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Mgr. Renata Petružálková, ředitelka školy</w:t>
      </w:r>
    </w:p>
    <w:p w14:paraId="4831F488" w14:textId="53CA1468" w:rsidR="006E4D86" w:rsidRDefault="006E4D86" w:rsidP="006E4D86">
      <w:pPr>
        <w:pStyle w:val="Nadpis1"/>
        <w:spacing w:before="0" w:beforeAutospacing="0" w:after="0" w:afterAutospacing="0"/>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E703DB">
        <w:rPr>
          <w:rFonts w:ascii="Arial" w:hAnsi="Arial" w:cs="Arial"/>
          <w:b w:val="0"/>
          <w:sz w:val="22"/>
          <w:szCs w:val="22"/>
        </w:rPr>
        <w:t>466 680 341, +420 702 286 660</w:t>
      </w:r>
    </w:p>
    <w:p w14:paraId="37EE71BB" w14:textId="79E27433" w:rsidR="00E703DB" w:rsidRDefault="00E703DB" w:rsidP="006E4D86">
      <w:pPr>
        <w:pStyle w:val="Nadpis1"/>
        <w:spacing w:before="0" w:beforeAutospacing="0" w:after="0" w:afterAutospacing="0"/>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hyperlink r:id="rId7" w:history="1">
        <w:r w:rsidRPr="00BA4F68">
          <w:rPr>
            <w:rStyle w:val="Hypertextovodkaz"/>
            <w:rFonts w:ascii="Arial" w:hAnsi="Arial" w:cs="Arial"/>
            <w:b w:val="0"/>
            <w:sz w:val="22"/>
            <w:szCs w:val="22"/>
          </w:rPr>
          <w:t>petruzalkova@spsstavebni.cz</w:t>
        </w:r>
      </w:hyperlink>
    </w:p>
    <w:p w14:paraId="21767E4C" w14:textId="77777777" w:rsidR="00E703DB" w:rsidRDefault="00E703DB" w:rsidP="006E4D86">
      <w:pPr>
        <w:pStyle w:val="Nadpis1"/>
        <w:spacing w:before="0" w:beforeAutospacing="0" w:after="0" w:afterAutospacing="0"/>
        <w:rPr>
          <w:rFonts w:ascii="Arial" w:hAnsi="Arial" w:cs="Arial"/>
          <w:b w:val="0"/>
          <w:sz w:val="22"/>
          <w:szCs w:val="22"/>
        </w:rPr>
      </w:pPr>
    </w:p>
    <w:p w14:paraId="48BACAE7" w14:textId="301FD37F" w:rsidR="006E4D86" w:rsidRDefault="00E703DB" w:rsidP="006E4D86">
      <w:pPr>
        <w:pStyle w:val="Nadpis1"/>
        <w:numPr>
          <w:ilvl w:val="0"/>
          <w:numId w:val="3"/>
        </w:numPr>
        <w:spacing w:before="0" w:beforeAutospacing="0" w:after="0" w:afterAutospacing="0"/>
        <w:rPr>
          <w:rFonts w:ascii="Arial" w:hAnsi="Arial" w:cs="Arial"/>
          <w:b w:val="0"/>
          <w:sz w:val="22"/>
          <w:szCs w:val="22"/>
        </w:rPr>
      </w:pPr>
      <w:r>
        <w:rPr>
          <w:rFonts w:ascii="Arial" w:hAnsi="Arial" w:cs="Arial"/>
          <w:b w:val="0"/>
          <w:sz w:val="22"/>
          <w:szCs w:val="22"/>
        </w:rPr>
        <w:t>Kontaktní osoba:</w:t>
      </w:r>
    </w:p>
    <w:p w14:paraId="6147C629" w14:textId="55870820" w:rsidR="00E703DB" w:rsidRDefault="00E703DB" w:rsidP="00E703DB">
      <w:pPr>
        <w:pStyle w:val="Nadpis1"/>
        <w:spacing w:before="0" w:beforeAutospacing="0" w:after="0" w:afterAutospacing="0"/>
        <w:ind w:left="720" w:firstLine="0"/>
        <w:rPr>
          <w:rFonts w:ascii="Arial" w:hAnsi="Arial" w:cs="Arial"/>
          <w:b w:val="0"/>
          <w:sz w:val="22"/>
          <w:szCs w:val="22"/>
        </w:rPr>
      </w:pPr>
      <w:r>
        <w:rPr>
          <w:rFonts w:ascii="Arial" w:hAnsi="Arial" w:cs="Arial"/>
          <w:b w:val="0"/>
          <w:sz w:val="22"/>
          <w:szCs w:val="22"/>
        </w:rPr>
        <w:t>Jméno:</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Lenka Francouzová</w:t>
      </w:r>
    </w:p>
    <w:p w14:paraId="5F2C7451" w14:textId="392A2ADA" w:rsidR="00E703DB" w:rsidRDefault="00E703DB" w:rsidP="00E703DB">
      <w:pPr>
        <w:pStyle w:val="Nadpis1"/>
        <w:spacing w:before="0" w:beforeAutospacing="0" w:after="0" w:afterAutospacing="0"/>
        <w:ind w:left="720" w:firstLine="0"/>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+420</w:t>
      </w:r>
      <w:r w:rsidR="00CE1DEC">
        <w:rPr>
          <w:rFonts w:ascii="Arial" w:hAnsi="Arial" w:cs="Arial"/>
          <w:b w:val="0"/>
          <w:sz w:val="22"/>
          <w:szCs w:val="22"/>
        </w:rPr>
        <w:t> 607 025 809</w:t>
      </w:r>
    </w:p>
    <w:p w14:paraId="6E4CB5C2" w14:textId="77777777" w:rsidR="006E4D86" w:rsidRDefault="006E4D86" w:rsidP="006E4D86">
      <w:pPr>
        <w:pStyle w:val="Nadpis1"/>
        <w:spacing w:before="0" w:beforeAutospacing="0" w:after="0" w:afterAutospacing="0"/>
        <w:rPr>
          <w:rFonts w:ascii="Arial" w:hAnsi="Arial" w:cs="Arial"/>
          <w:b w:val="0"/>
          <w:sz w:val="22"/>
          <w:szCs w:val="22"/>
        </w:rPr>
      </w:pPr>
    </w:p>
    <w:p w14:paraId="7D8F3C32" w14:textId="77777777" w:rsidR="006E4D86" w:rsidRDefault="006E4D86" w:rsidP="006E4D86">
      <w:pPr>
        <w:pStyle w:val="Nadpis1"/>
        <w:spacing w:before="0" w:beforeAutospacing="0" w:after="0" w:afterAutospacing="0"/>
        <w:rPr>
          <w:rFonts w:ascii="Arial" w:hAnsi="Arial" w:cs="Arial"/>
          <w:b w:val="0"/>
          <w:sz w:val="22"/>
          <w:szCs w:val="22"/>
        </w:rPr>
      </w:pPr>
    </w:p>
    <w:p w14:paraId="13BDF896" w14:textId="77777777" w:rsidR="006E4D86" w:rsidRDefault="006E4D86" w:rsidP="006E4D86">
      <w:pPr>
        <w:pStyle w:val="Nadpis1"/>
        <w:spacing w:before="0" w:beforeAutospacing="0" w:after="0" w:afterAutospacing="0"/>
        <w:rPr>
          <w:rFonts w:ascii="Arial" w:hAnsi="Arial" w:cs="Arial"/>
          <w:b w:val="0"/>
          <w:sz w:val="22"/>
          <w:szCs w:val="22"/>
        </w:rPr>
      </w:pPr>
    </w:p>
    <w:p w14:paraId="7ABB6C2C" w14:textId="77777777" w:rsidR="006E4D86" w:rsidRDefault="006E4D86" w:rsidP="006E4D86">
      <w:pPr>
        <w:pStyle w:val="Nadpis1"/>
        <w:spacing w:before="0" w:beforeAutospacing="0" w:after="0" w:afterAutospacing="0"/>
        <w:rPr>
          <w:rFonts w:ascii="Arial" w:hAnsi="Arial" w:cs="Arial"/>
          <w:b w:val="0"/>
          <w:sz w:val="22"/>
          <w:szCs w:val="22"/>
        </w:rPr>
      </w:pPr>
    </w:p>
    <w:p w14:paraId="38762D94" w14:textId="62DF6112" w:rsidR="006E4D86" w:rsidRPr="006F5357" w:rsidRDefault="00CE1DEC" w:rsidP="006E4D86">
      <w:pPr>
        <w:pStyle w:val="Nadpis1"/>
        <w:numPr>
          <w:ilvl w:val="0"/>
          <w:numId w:val="2"/>
        </w:numPr>
        <w:spacing w:before="0" w:beforeAutospacing="0" w:after="0" w:afterAutospacing="0"/>
        <w:rPr>
          <w:rFonts w:ascii="Arial" w:hAnsi="Arial" w:cs="Arial"/>
          <w:bCs w:val="0"/>
          <w:sz w:val="22"/>
          <w:szCs w:val="22"/>
        </w:rPr>
      </w:pPr>
      <w:r w:rsidRPr="006F5357">
        <w:rPr>
          <w:rFonts w:ascii="Arial" w:hAnsi="Arial" w:cs="Arial"/>
          <w:bCs w:val="0"/>
          <w:sz w:val="22"/>
          <w:szCs w:val="22"/>
        </w:rPr>
        <w:t>Druh a předmět veřejné zakázky</w:t>
      </w:r>
    </w:p>
    <w:p w14:paraId="10934B26" w14:textId="77777777" w:rsidR="00E43EC5" w:rsidRDefault="00ED353F" w:rsidP="00E43EC5">
      <w:pPr>
        <w:pStyle w:val="Nadpis1"/>
        <w:spacing w:before="0" w:beforeAutospacing="0" w:after="0" w:afterAutospacing="0"/>
        <w:ind w:left="714"/>
        <w:rPr>
          <w:rFonts w:ascii="Arial" w:hAnsi="Arial" w:cs="Arial"/>
          <w:b w:val="0"/>
          <w:sz w:val="22"/>
          <w:szCs w:val="22"/>
        </w:rPr>
      </w:pPr>
      <w:r>
        <w:rPr>
          <w:rFonts w:ascii="Arial" w:hAnsi="Arial" w:cs="Arial"/>
          <w:b w:val="0"/>
          <w:sz w:val="22"/>
          <w:szCs w:val="22"/>
        </w:rPr>
        <w:t xml:space="preserve">Jedná se o veřejnou zakázku malého rozsahu, jejíž zadávání nepodléhá zákonu </w:t>
      </w:r>
    </w:p>
    <w:p w14:paraId="6A6D327C" w14:textId="7DB6B49D" w:rsidR="00E43EC5" w:rsidRDefault="00ED353F" w:rsidP="00E43EC5">
      <w:pPr>
        <w:pStyle w:val="Nadpis1"/>
        <w:spacing w:before="0" w:beforeAutospacing="0" w:after="0" w:afterAutospacing="0"/>
        <w:ind w:left="714"/>
        <w:rPr>
          <w:rFonts w:ascii="Arial" w:hAnsi="Arial" w:cs="Arial"/>
          <w:b w:val="0"/>
          <w:sz w:val="22"/>
          <w:szCs w:val="22"/>
        </w:rPr>
      </w:pPr>
      <w:r>
        <w:rPr>
          <w:rFonts w:ascii="Arial" w:hAnsi="Arial" w:cs="Arial"/>
          <w:b w:val="0"/>
          <w:sz w:val="22"/>
          <w:szCs w:val="22"/>
        </w:rPr>
        <w:t xml:space="preserve">č. 134/2016 Sb., o veřejných zakázkách v platném znění </w:t>
      </w:r>
      <w:r w:rsidR="00E43EC5">
        <w:rPr>
          <w:rFonts w:ascii="Arial" w:hAnsi="Arial" w:cs="Arial"/>
          <w:b w:val="0"/>
          <w:sz w:val="22"/>
          <w:szCs w:val="22"/>
        </w:rPr>
        <w:t xml:space="preserve">(dále též jen „zákon“), vyjma </w:t>
      </w:r>
    </w:p>
    <w:p w14:paraId="1F90803A" w14:textId="77777777" w:rsidR="00E43EC5" w:rsidRDefault="00E43EC5" w:rsidP="00E43EC5">
      <w:pPr>
        <w:pStyle w:val="Nadpis1"/>
        <w:spacing w:before="0" w:beforeAutospacing="0" w:after="0" w:afterAutospacing="0"/>
        <w:ind w:left="714"/>
        <w:rPr>
          <w:rFonts w:ascii="Arial" w:hAnsi="Arial" w:cs="Arial"/>
          <w:b w:val="0"/>
          <w:sz w:val="22"/>
          <w:szCs w:val="22"/>
        </w:rPr>
      </w:pPr>
      <w:r>
        <w:rPr>
          <w:rFonts w:ascii="Arial" w:hAnsi="Arial" w:cs="Arial"/>
          <w:b w:val="0"/>
          <w:sz w:val="22"/>
          <w:szCs w:val="22"/>
        </w:rPr>
        <w:t xml:space="preserve">povinnosti zadavatele postupovat v souladu se zásadami transparentnosti, přiměřenosti, </w:t>
      </w:r>
    </w:p>
    <w:p w14:paraId="4BF103C2" w14:textId="7A36B37B" w:rsidR="00E43EC5" w:rsidRDefault="00E43EC5" w:rsidP="00E43EC5">
      <w:pPr>
        <w:pStyle w:val="Nadpis1"/>
        <w:spacing w:before="0" w:beforeAutospacing="0" w:after="0" w:afterAutospacing="0"/>
        <w:ind w:left="714"/>
        <w:rPr>
          <w:rFonts w:ascii="Arial" w:hAnsi="Arial" w:cs="Arial"/>
          <w:b w:val="0"/>
          <w:sz w:val="22"/>
          <w:szCs w:val="22"/>
        </w:rPr>
      </w:pPr>
      <w:r>
        <w:rPr>
          <w:rFonts w:ascii="Arial" w:hAnsi="Arial" w:cs="Arial"/>
          <w:b w:val="0"/>
          <w:sz w:val="22"/>
          <w:szCs w:val="22"/>
        </w:rPr>
        <w:t xml:space="preserve">rovného zacházení a zákazu diskriminace. </w:t>
      </w:r>
    </w:p>
    <w:p w14:paraId="1A9EA7E4" w14:textId="77777777" w:rsidR="00E43EC5" w:rsidRDefault="00E43EC5" w:rsidP="00E43EC5">
      <w:pPr>
        <w:pStyle w:val="Nadpis1"/>
        <w:spacing w:before="0" w:beforeAutospacing="0" w:after="0" w:afterAutospacing="0"/>
        <w:ind w:left="714"/>
        <w:rPr>
          <w:rFonts w:ascii="Arial" w:hAnsi="Arial" w:cs="Arial"/>
          <w:b w:val="0"/>
          <w:sz w:val="22"/>
          <w:szCs w:val="22"/>
        </w:rPr>
      </w:pPr>
      <w:r>
        <w:rPr>
          <w:rFonts w:ascii="Arial" w:hAnsi="Arial" w:cs="Arial"/>
          <w:b w:val="0"/>
          <w:sz w:val="22"/>
          <w:szCs w:val="22"/>
        </w:rPr>
        <w:t xml:space="preserve">Předmětem veřejné zakázky je dodávka a montáž vybavení domova mládeže dle </w:t>
      </w:r>
    </w:p>
    <w:p w14:paraId="4123F5E2" w14:textId="0594055E" w:rsidR="00ED353F" w:rsidRDefault="00E43EC5" w:rsidP="00E43EC5">
      <w:pPr>
        <w:pStyle w:val="Nadpis1"/>
        <w:spacing w:before="0" w:beforeAutospacing="0" w:after="0" w:afterAutospacing="0"/>
        <w:ind w:left="714"/>
        <w:rPr>
          <w:rFonts w:ascii="Arial" w:hAnsi="Arial" w:cs="Arial"/>
          <w:b w:val="0"/>
          <w:sz w:val="22"/>
          <w:szCs w:val="22"/>
        </w:rPr>
      </w:pPr>
      <w:r>
        <w:rPr>
          <w:rFonts w:ascii="Arial" w:hAnsi="Arial" w:cs="Arial"/>
          <w:b w:val="0"/>
          <w:sz w:val="22"/>
          <w:szCs w:val="22"/>
        </w:rPr>
        <w:t>specifikace plnění obsažené v příloze č.1: Specifikace předmětu plnění.</w:t>
      </w:r>
    </w:p>
    <w:p w14:paraId="11BA60CE" w14:textId="77777777" w:rsidR="006F5357" w:rsidRDefault="006F5357" w:rsidP="00E43EC5">
      <w:pPr>
        <w:pStyle w:val="Nadpis1"/>
        <w:spacing w:before="0" w:beforeAutospacing="0" w:after="0" w:afterAutospacing="0"/>
        <w:ind w:left="714"/>
        <w:rPr>
          <w:rFonts w:ascii="Arial" w:hAnsi="Arial" w:cs="Arial"/>
          <w:b w:val="0"/>
          <w:sz w:val="22"/>
          <w:szCs w:val="22"/>
        </w:rPr>
      </w:pPr>
    </w:p>
    <w:p w14:paraId="3226C36D" w14:textId="0BCD6ACA" w:rsidR="00ED353F" w:rsidRPr="006F5357" w:rsidRDefault="00E43EC5" w:rsidP="006E4D86">
      <w:pPr>
        <w:pStyle w:val="Nadpis1"/>
        <w:numPr>
          <w:ilvl w:val="0"/>
          <w:numId w:val="2"/>
        </w:numPr>
        <w:spacing w:before="0" w:beforeAutospacing="0" w:after="0" w:afterAutospacing="0"/>
        <w:rPr>
          <w:rFonts w:ascii="Arial" w:hAnsi="Arial" w:cs="Arial"/>
          <w:bCs w:val="0"/>
          <w:sz w:val="22"/>
          <w:szCs w:val="22"/>
        </w:rPr>
      </w:pPr>
      <w:r w:rsidRPr="006F5357">
        <w:rPr>
          <w:rFonts w:ascii="Arial" w:hAnsi="Arial" w:cs="Arial"/>
          <w:bCs w:val="0"/>
          <w:sz w:val="22"/>
          <w:szCs w:val="22"/>
        </w:rPr>
        <w:t>Předpokládaná hodnota veřejné zakázky</w:t>
      </w:r>
    </w:p>
    <w:p w14:paraId="5D0401DC" w14:textId="2593FD9A" w:rsidR="00E43EC5" w:rsidRDefault="00E43EC5" w:rsidP="00E43EC5">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Celková předpokládaná cena zakázky činí </w:t>
      </w:r>
      <w:r w:rsidRPr="00BB6B18">
        <w:rPr>
          <w:rFonts w:ascii="Arial" w:hAnsi="Arial" w:cs="Arial"/>
          <w:bCs w:val="0"/>
          <w:sz w:val="22"/>
          <w:szCs w:val="22"/>
        </w:rPr>
        <w:t>1</w:t>
      </w:r>
      <w:r w:rsidR="00A828C4">
        <w:rPr>
          <w:rFonts w:ascii="Arial" w:hAnsi="Arial" w:cs="Arial"/>
          <w:bCs w:val="0"/>
          <w:sz w:val="22"/>
          <w:szCs w:val="22"/>
        </w:rPr>
        <w:t>18</w:t>
      </w:r>
      <w:r w:rsidRPr="00BB6B18">
        <w:rPr>
          <w:rFonts w:ascii="Arial" w:hAnsi="Arial" w:cs="Arial"/>
          <w:bCs w:val="0"/>
          <w:sz w:val="22"/>
          <w:szCs w:val="22"/>
        </w:rPr>
        <w:t> </w:t>
      </w:r>
      <w:r w:rsidR="00A828C4">
        <w:rPr>
          <w:rFonts w:ascii="Arial" w:hAnsi="Arial" w:cs="Arial"/>
          <w:bCs w:val="0"/>
          <w:sz w:val="22"/>
          <w:szCs w:val="22"/>
        </w:rPr>
        <w:t>5</w:t>
      </w:r>
      <w:r w:rsidRPr="00BB6B18">
        <w:rPr>
          <w:rFonts w:ascii="Arial" w:hAnsi="Arial" w:cs="Arial"/>
          <w:bCs w:val="0"/>
          <w:sz w:val="22"/>
          <w:szCs w:val="22"/>
        </w:rPr>
        <w:t>00 Kč bez DPH (1</w:t>
      </w:r>
      <w:r w:rsidR="00A828C4">
        <w:rPr>
          <w:rFonts w:ascii="Arial" w:hAnsi="Arial" w:cs="Arial"/>
          <w:bCs w:val="0"/>
          <w:sz w:val="22"/>
          <w:szCs w:val="22"/>
        </w:rPr>
        <w:t>50</w:t>
      </w:r>
      <w:r w:rsidRPr="00BB6B18">
        <w:rPr>
          <w:rFonts w:ascii="Arial" w:hAnsi="Arial" w:cs="Arial"/>
          <w:bCs w:val="0"/>
          <w:sz w:val="22"/>
          <w:szCs w:val="22"/>
        </w:rPr>
        <w:t xml:space="preserve"> 000 Kč </w:t>
      </w:r>
      <w:r w:rsidR="00A828C4" w:rsidRPr="00BB6B18">
        <w:rPr>
          <w:rFonts w:ascii="Arial" w:hAnsi="Arial" w:cs="Arial"/>
          <w:bCs w:val="0"/>
          <w:sz w:val="22"/>
          <w:szCs w:val="22"/>
        </w:rPr>
        <w:t>vč. DPH</w:t>
      </w:r>
      <w:r w:rsidRPr="00BB6B18">
        <w:rPr>
          <w:rFonts w:ascii="Arial" w:hAnsi="Arial" w:cs="Arial"/>
          <w:bCs w:val="0"/>
          <w:sz w:val="22"/>
          <w:szCs w:val="22"/>
        </w:rPr>
        <w:t>)</w:t>
      </w:r>
      <w:r>
        <w:rPr>
          <w:rFonts w:ascii="Arial" w:hAnsi="Arial" w:cs="Arial"/>
          <w:b w:val="0"/>
          <w:sz w:val="22"/>
          <w:szCs w:val="22"/>
        </w:rPr>
        <w:t>. Zadavatel výslovně upozorňuje, že s</w:t>
      </w:r>
      <w:r w:rsidR="00F5776C">
        <w:rPr>
          <w:rFonts w:ascii="Arial" w:hAnsi="Arial" w:cs="Arial"/>
          <w:b w:val="0"/>
          <w:sz w:val="22"/>
          <w:szCs w:val="22"/>
        </w:rPr>
        <w:t> </w:t>
      </w:r>
      <w:r>
        <w:rPr>
          <w:rFonts w:ascii="Arial" w:hAnsi="Arial" w:cs="Arial"/>
          <w:b w:val="0"/>
          <w:sz w:val="22"/>
          <w:szCs w:val="22"/>
        </w:rPr>
        <w:t>ohledem</w:t>
      </w:r>
      <w:r w:rsidR="00F5776C">
        <w:rPr>
          <w:rFonts w:ascii="Arial" w:hAnsi="Arial" w:cs="Arial"/>
          <w:b w:val="0"/>
          <w:sz w:val="22"/>
          <w:szCs w:val="22"/>
        </w:rPr>
        <w:t xml:space="preserve"> na omezené finanční prostředky nepředpokládá překročení předpokládané hodnoty a v takovém případě by došlo ke zrušení zadávacího řízení.</w:t>
      </w:r>
    </w:p>
    <w:p w14:paraId="1982CE0F" w14:textId="77777777" w:rsidR="006F5357" w:rsidRDefault="006F5357" w:rsidP="00E43EC5">
      <w:pPr>
        <w:pStyle w:val="Nadpis1"/>
        <w:spacing w:before="0" w:beforeAutospacing="0" w:after="0" w:afterAutospacing="0"/>
        <w:ind w:left="360" w:firstLine="0"/>
        <w:rPr>
          <w:rFonts w:ascii="Arial" w:hAnsi="Arial" w:cs="Arial"/>
          <w:b w:val="0"/>
          <w:sz w:val="22"/>
          <w:szCs w:val="22"/>
        </w:rPr>
      </w:pPr>
    </w:p>
    <w:p w14:paraId="5A5DF007" w14:textId="190C5451" w:rsidR="00E43EC5" w:rsidRPr="006F5357" w:rsidRDefault="00F5776C" w:rsidP="006E4D86">
      <w:pPr>
        <w:pStyle w:val="Nadpis1"/>
        <w:numPr>
          <w:ilvl w:val="0"/>
          <w:numId w:val="2"/>
        </w:numPr>
        <w:spacing w:before="0" w:beforeAutospacing="0" w:after="0" w:afterAutospacing="0"/>
        <w:rPr>
          <w:rFonts w:ascii="Arial" w:hAnsi="Arial" w:cs="Arial"/>
          <w:bCs w:val="0"/>
          <w:sz w:val="22"/>
          <w:szCs w:val="22"/>
        </w:rPr>
      </w:pPr>
      <w:r w:rsidRPr="006F5357">
        <w:rPr>
          <w:rFonts w:ascii="Arial" w:hAnsi="Arial" w:cs="Arial"/>
          <w:bCs w:val="0"/>
          <w:sz w:val="22"/>
          <w:szCs w:val="22"/>
        </w:rPr>
        <w:t>Obchodní podmínky, platební podmínky</w:t>
      </w:r>
    </w:p>
    <w:p w14:paraId="60ADFD64" w14:textId="1FA337B6" w:rsidR="00F5776C" w:rsidRDefault="00F5776C" w:rsidP="00F5776C">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Obchodní a platební podmínky jsou uvedeny v přiloženém návrhu kupní smlouvy </w:t>
      </w:r>
      <w:r w:rsidR="00A76248">
        <w:rPr>
          <w:rFonts w:ascii="Arial" w:hAnsi="Arial" w:cs="Arial"/>
          <w:b w:val="0"/>
          <w:sz w:val="22"/>
          <w:szCs w:val="22"/>
        </w:rPr>
        <w:t>(příloha č. 3 ZD). Uchazeč není oprávněn činit změny či doplnění závazných požadavků zadavatele, s výjimkou údajů, které je uchazeč povinen doplnit a změn či doplnění, které by zvýhodňovaly smluvní postavení objednatele. Takové doplnění je třeba jasně barevně zviditelnit, aby je bylo možno snadno odlišit od původního textu. Jiné změny, úpravy či doplnění nebude veřejný zadavatel akceptovat. Návrh smlouvy bude podepsaný osobou oprávněnou jednat za uchazeče.</w:t>
      </w:r>
    </w:p>
    <w:p w14:paraId="470CE0A4" w14:textId="34C54BD4" w:rsidR="00A76248" w:rsidRDefault="00A76248" w:rsidP="00F5776C">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Cena za plnění zakázky bude hrazena bezhotovostně.</w:t>
      </w:r>
    </w:p>
    <w:p w14:paraId="25CA8FFC" w14:textId="246AE6C5" w:rsidR="00A76248" w:rsidRDefault="00A76248" w:rsidP="00F5776C">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Faktura bude doručena na adresu zadavatele s přesnou specifikací fakturovaných dodávek a služeb a se splatností 30 dní od doručení faktury zadavateli.</w:t>
      </w:r>
    </w:p>
    <w:p w14:paraId="5EB3FED8" w14:textId="7D7C8312" w:rsidR="00A76248" w:rsidRDefault="00A76248" w:rsidP="00F5776C">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Úhrada za plnění zakázky bude prováděna v české měně.</w:t>
      </w:r>
    </w:p>
    <w:p w14:paraId="73AEDC2F" w14:textId="70F6D3E3" w:rsidR="00A76248" w:rsidRDefault="00A76248" w:rsidP="00F5776C">
      <w:pPr>
        <w:pStyle w:val="Nadpis1"/>
        <w:spacing w:before="0" w:beforeAutospacing="0" w:after="0" w:afterAutospacing="0"/>
        <w:ind w:left="360" w:firstLine="0"/>
        <w:rPr>
          <w:rFonts w:ascii="Arial" w:hAnsi="Arial" w:cs="Arial"/>
          <w:bCs w:val="0"/>
          <w:sz w:val="22"/>
          <w:szCs w:val="22"/>
        </w:rPr>
      </w:pPr>
      <w:r w:rsidRPr="00A76248">
        <w:rPr>
          <w:rFonts w:ascii="Arial" w:hAnsi="Arial" w:cs="Arial"/>
          <w:bCs w:val="0"/>
          <w:sz w:val="22"/>
          <w:szCs w:val="22"/>
        </w:rPr>
        <w:t>Zadavatel neposkytuje žádnou zálohu.</w:t>
      </w:r>
    </w:p>
    <w:p w14:paraId="766D5A13" w14:textId="77777777" w:rsidR="006F5357" w:rsidRPr="00A76248" w:rsidRDefault="006F5357" w:rsidP="00F5776C">
      <w:pPr>
        <w:pStyle w:val="Nadpis1"/>
        <w:spacing w:before="0" w:beforeAutospacing="0" w:after="0" w:afterAutospacing="0"/>
        <w:ind w:left="360" w:firstLine="0"/>
        <w:rPr>
          <w:rFonts w:ascii="Arial" w:hAnsi="Arial" w:cs="Arial"/>
          <w:bCs w:val="0"/>
          <w:sz w:val="22"/>
          <w:szCs w:val="22"/>
        </w:rPr>
      </w:pPr>
    </w:p>
    <w:p w14:paraId="159F4B17" w14:textId="578C13C7" w:rsidR="00F5776C" w:rsidRPr="006F5357" w:rsidRDefault="00A76248" w:rsidP="006E4D86">
      <w:pPr>
        <w:pStyle w:val="Nadpis1"/>
        <w:numPr>
          <w:ilvl w:val="0"/>
          <w:numId w:val="2"/>
        </w:numPr>
        <w:spacing w:before="0" w:beforeAutospacing="0" w:after="0" w:afterAutospacing="0"/>
        <w:rPr>
          <w:rFonts w:ascii="Arial" w:hAnsi="Arial" w:cs="Arial"/>
          <w:bCs w:val="0"/>
          <w:sz w:val="22"/>
          <w:szCs w:val="22"/>
        </w:rPr>
      </w:pPr>
      <w:r w:rsidRPr="006F5357">
        <w:rPr>
          <w:rFonts w:ascii="Arial" w:hAnsi="Arial" w:cs="Arial"/>
          <w:bCs w:val="0"/>
          <w:sz w:val="22"/>
          <w:szCs w:val="22"/>
        </w:rPr>
        <w:t>Technické podmínky</w:t>
      </w:r>
    </w:p>
    <w:p w14:paraId="2FB486E6" w14:textId="431913B2" w:rsidR="00A76248" w:rsidRDefault="00845494" w:rsidP="00845494">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Technické podmínkami se rozumí souhrn všech technických a administrativní</w:t>
      </w:r>
      <w:r w:rsidR="00B1449D">
        <w:rPr>
          <w:rFonts w:ascii="Arial" w:hAnsi="Arial" w:cs="Arial"/>
          <w:b w:val="0"/>
          <w:sz w:val="22"/>
          <w:szCs w:val="22"/>
        </w:rPr>
        <w:t>ch</w:t>
      </w:r>
      <w:r>
        <w:rPr>
          <w:rFonts w:ascii="Arial" w:hAnsi="Arial" w:cs="Arial"/>
          <w:b w:val="0"/>
          <w:sz w:val="22"/>
          <w:szCs w:val="22"/>
        </w:rPr>
        <w:t xml:space="preserve"> popisů, které vymezují požadované technické charakteristiky a požadavky na provedení administrativních úkonů v souladu s platnou legislativou způsobem vyjadřujícím účel použití zamyšlený zadavatelem.</w:t>
      </w:r>
    </w:p>
    <w:p w14:paraId="33873183" w14:textId="551187C8" w:rsidR="00B1449D" w:rsidRDefault="00B1449D" w:rsidP="00845494">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Veřejný zadavatel stanovil technické podmínky tak, aby nezaručovaly určitým uchazečům konkurenční výhodu nebo nevytvářely neodůvodněné překážky hospodářské soutěže. Pokud by přesto zadávací podmínky obsahovaly určité požadavky nebo odkazy na obchodní firmy, názvy nebo jména a příjmení, specifická označení </w:t>
      </w:r>
      <w:r w:rsidR="00CE7DFB">
        <w:rPr>
          <w:rFonts w:ascii="Arial" w:hAnsi="Arial" w:cs="Arial"/>
          <w:b w:val="0"/>
          <w:sz w:val="22"/>
          <w:szCs w:val="22"/>
        </w:rPr>
        <w:t>zboží a služeb, které platí pro určitou osobu, popřípadě její organizační složku za příznačné, patenty a vynálezy, užitné vzory, průmyslové vzory, ochranné známky nebo označení původu, uchazeč to při zpracování nabídky bude chápat jako vymezení kvalitativního a technického standardu. Zadavatel umožňuje použití i jiných, kvalitativně a technicky obdobných řešení, pokud bude vymezený kvalitativní a technický standard dodržen nebo bude mít dokonce lepší parametry.</w:t>
      </w:r>
    </w:p>
    <w:p w14:paraId="4CAC3BC0" w14:textId="67AF1138" w:rsidR="00CE7DFB" w:rsidRDefault="00CE7DFB" w:rsidP="00845494">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Specifikace předmětu plnění bude zveřejněna na profilu zadavatele: </w:t>
      </w:r>
      <w:hyperlink r:id="rId8" w:history="1">
        <w:r w:rsidRPr="00BA4F68">
          <w:rPr>
            <w:rStyle w:val="Hypertextovodkaz"/>
            <w:rFonts w:ascii="Arial" w:hAnsi="Arial" w:cs="Arial"/>
            <w:b w:val="0"/>
            <w:sz w:val="22"/>
            <w:szCs w:val="22"/>
          </w:rPr>
          <w:t>www.spsstavebni.cz</w:t>
        </w:r>
      </w:hyperlink>
      <w:r>
        <w:rPr>
          <w:rFonts w:ascii="Arial" w:hAnsi="Arial" w:cs="Arial"/>
          <w:b w:val="0"/>
          <w:sz w:val="22"/>
          <w:szCs w:val="22"/>
        </w:rPr>
        <w:t>.</w:t>
      </w:r>
    </w:p>
    <w:p w14:paraId="1F75C5BF" w14:textId="77777777" w:rsidR="00CE7DFB" w:rsidRDefault="00CE7DFB" w:rsidP="00845494">
      <w:pPr>
        <w:pStyle w:val="Nadpis1"/>
        <w:spacing w:before="0" w:beforeAutospacing="0" w:after="0" w:afterAutospacing="0"/>
        <w:ind w:left="360" w:firstLine="0"/>
        <w:rPr>
          <w:rFonts w:ascii="Arial" w:hAnsi="Arial" w:cs="Arial"/>
          <w:b w:val="0"/>
          <w:sz w:val="22"/>
          <w:szCs w:val="22"/>
        </w:rPr>
      </w:pPr>
    </w:p>
    <w:p w14:paraId="274C80C9" w14:textId="5CA59429" w:rsidR="00A76248" w:rsidRPr="006F5357" w:rsidRDefault="00CE7DFB" w:rsidP="006E4D86">
      <w:pPr>
        <w:pStyle w:val="Nadpis1"/>
        <w:numPr>
          <w:ilvl w:val="0"/>
          <w:numId w:val="2"/>
        </w:numPr>
        <w:spacing w:before="0" w:beforeAutospacing="0" w:after="0" w:afterAutospacing="0"/>
        <w:rPr>
          <w:rFonts w:ascii="Arial" w:hAnsi="Arial" w:cs="Arial"/>
          <w:bCs w:val="0"/>
          <w:sz w:val="22"/>
          <w:szCs w:val="22"/>
        </w:rPr>
      </w:pPr>
      <w:r w:rsidRPr="006F5357">
        <w:rPr>
          <w:rFonts w:ascii="Arial" w:hAnsi="Arial" w:cs="Arial"/>
          <w:bCs w:val="0"/>
          <w:sz w:val="22"/>
          <w:szCs w:val="22"/>
        </w:rPr>
        <w:t>Prohlídka místa plnění</w:t>
      </w:r>
    </w:p>
    <w:p w14:paraId="08588DC1" w14:textId="2C652996" w:rsidR="00CE7DFB" w:rsidRDefault="00CE7DFB" w:rsidP="00CE7DFB">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V případě potřeby, dle telefonické domluvy s kontaktní osobou.</w:t>
      </w:r>
    </w:p>
    <w:p w14:paraId="238AC845" w14:textId="77777777" w:rsidR="006F5357" w:rsidRDefault="006F5357" w:rsidP="00CE7DFB">
      <w:pPr>
        <w:pStyle w:val="Nadpis1"/>
        <w:spacing w:before="0" w:beforeAutospacing="0" w:after="0" w:afterAutospacing="0"/>
        <w:ind w:left="360" w:firstLine="0"/>
        <w:rPr>
          <w:rFonts w:ascii="Arial" w:hAnsi="Arial" w:cs="Arial"/>
          <w:b w:val="0"/>
          <w:sz w:val="22"/>
          <w:szCs w:val="22"/>
        </w:rPr>
      </w:pPr>
    </w:p>
    <w:p w14:paraId="2C2ACAE9" w14:textId="79440EA6" w:rsidR="00CE7DFB" w:rsidRPr="006F5357" w:rsidRDefault="00CE7DFB" w:rsidP="006E4D86">
      <w:pPr>
        <w:pStyle w:val="Nadpis1"/>
        <w:numPr>
          <w:ilvl w:val="0"/>
          <w:numId w:val="2"/>
        </w:numPr>
        <w:spacing w:before="0" w:beforeAutospacing="0" w:after="0" w:afterAutospacing="0"/>
        <w:rPr>
          <w:rFonts w:ascii="Arial" w:hAnsi="Arial" w:cs="Arial"/>
          <w:bCs w:val="0"/>
          <w:sz w:val="22"/>
          <w:szCs w:val="22"/>
        </w:rPr>
      </w:pPr>
      <w:r w:rsidRPr="006F5357">
        <w:rPr>
          <w:rFonts w:ascii="Arial" w:hAnsi="Arial" w:cs="Arial"/>
          <w:bCs w:val="0"/>
          <w:sz w:val="22"/>
          <w:szCs w:val="22"/>
        </w:rPr>
        <w:t>Doba vyplnění veřejné zakázky</w:t>
      </w:r>
    </w:p>
    <w:p w14:paraId="350E7A8F" w14:textId="5769EE11" w:rsidR="00CE7DFB" w:rsidRDefault="00CE7DFB" w:rsidP="00CE7DFB">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Termín dodávky bude v termínu </w:t>
      </w:r>
      <w:r w:rsidR="006F5357">
        <w:rPr>
          <w:rFonts w:ascii="Arial" w:hAnsi="Arial" w:cs="Arial"/>
          <w:bCs w:val="0"/>
          <w:sz w:val="22"/>
          <w:szCs w:val="22"/>
        </w:rPr>
        <w:t>do</w:t>
      </w:r>
      <w:r w:rsidRPr="006F5357">
        <w:rPr>
          <w:rFonts w:ascii="Arial" w:hAnsi="Arial" w:cs="Arial"/>
          <w:bCs w:val="0"/>
          <w:sz w:val="22"/>
          <w:szCs w:val="22"/>
        </w:rPr>
        <w:t xml:space="preserve"> 18. 8. 2023.</w:t>
      </w:r>
    </w:p>
    <w:p w14:paraId="765B907B" w14:textId="77777777" w:rsidR="006F5357" w:rsidRDefault="006F5357" w:rsidP="00CE7DFB">
      <w:pPr>
        <w:pStyle w:val="Nadpis1"/>
        <w:spacing w:before="0" w:beforeAutospacing="0" w:after="0" w:afterAutospacing="0"/>
        <w:ind w:left="360" w:firstLine="0"/>
        <w:rPr>
          <w:rFonts w:ascii="Arial" w:hAnsi="Arial" w:cs="Arial"/>
          <w:b w:val="0"/>
          <w:sz w:val="22"/>
          <w:szCs w:val="22"/>
        </w:rPr>
      </w:pPr>
    </w:p>
    <w:p w14:paraId="7BD3E2F8" w14:textId="1A883414" w:rsidR="00CE7DFB" w:rsidRPr="006F5357" w:rsidRDefault="00CE7DFB" w:rsidP="006E4D86">
      <w:pPr>
        <w:pStyle w:val="Nadpis1"/>
        <w:numPr>
          <w:ilvl w:val="0"/>
          <w:numId w:val="2"/>
        </w:numPr>
        <w:spacing w:before="0" w:beforeAutospacing="0" w:after="0" w:afterAutospacing="0"/>
        <w:rPr>
          <w:rFonts w:ascii="Arial" w:hAnsi="Arial" w:cs="Arial"/>
          <w:bCs w:val="0"/>
          <w:sz w:val="22"/>
          <w:szCs w:val="22"/>
        </w:rPr>
      </w:pPr>
      <w:r w:rsidRPr="006F5357">
        <w:rPr>
          <w:rFonts w:ascii="Arial" w:hAnsi="Arial" w:cs="Arial"/>
          <w:bCs w:val="0"/>
          <w:sz w:val="22"/>
          <w:szCs w:val="22"/>
        </w:rPr>
        <w:t>Lhůta a místo pro podání nabídek</w:t>
      </w:r>
    </w:p>
    <w:p w14:paraId="4BDEAFE5" w14:textId="1D0DE2D4" w:rsidR="00CE7DFB" w:rsidRDefault="00CE7DFB" w:rsidP="00CE7DFB">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Datum vyhlášení veřejné zakázky: </w:t>
      </w:r>
      <w:r w:rsidRPr="006F5357">
        <w:rPr>
          <w:rFonts w:ascii="Arial" w:hAnsi="Arial" w:cs="Arial"/>
          <w:bCs w:val="0"/>
          <w:sz w:val="22"/>
          <w:szCs w:val="22"/>
        </w:rPr>
        <w:t>2</w:t>
      </w:r>
      <w:r w:rsidR="00FC3DCD">
        <w:rPr>
          <w:rFonts w:ascii="Arial" w:hAnsi="Arial" w:cs="Arial"/>
          <w:bCs w:val="0"/>
          <w:sz w:val="22"/>
          <w:szCs w:val="22"/>
        </w:rPr>
        <w:t>5</w:t>
      </w:r>
      <w:r w:rsidRPr="006F5357">
        <w:rPr>
          <w:rFonts w:ascii="Arial" w:hAnsi="Arial" w:cs="Arial"/>
          <w:bCs w:val="0"/>
          <w:sz w:val="22"/>
          <w:szCs w:val="22"/>
        </w:rPr>
        <w:t>. 5. 2023</w:t>
      </w:r>
      <w:r>
        <w:rPr>
          <w:rFonts w:ascii="Arial" w:hAnsi="Arial" w:cs="Arial"/>
          <w:b w:val="0"/>
          <w:sz w:val="22"/>
          <w:szCs w:val="22"/>
        </w:rPr>
        <w:t xml:space="preserve">. Uchazeči mohou své nabídky předkládat </w:t>
      </w:r>
      <w:r w:rsidRPr="006F5357">
        <w:rPr>
          <w:rFonts w:ascii="Arial" w:hAnsi="Arial" w:cs="Arial"/>
          <w:bCs w:val="0"/>
          <w:sz w:val="22"/>
          <w:szCs w:val="22"/>
        </w:rPr>
        <w:t xml:space="preserve">od </w:t>
      </w:r>
      <w:r w:rsidR="00524F86" w:rsidRPr="006F5357">
        <w:rPr>
          <w:rFonts w:ascii="Arial" w:hAnsi="Arial" w:cs="Arial"/>
          <w:bCs w:val="0"/>
          <w:sz w:val="22"/>
          <w:szCs w:val="22"/>
        </w:rPr>
        <w:t>2</w:t>
      </w:r>
      <w:r w:rsidR="00FC3DCD">
        <w:rPr>
          <w:rFonts w:ascii="Arial" w:hAnsi="Arial" w:cs="Arial"/>
          <w:bCs w:val="0"/>
          <w:sz w:val="22"/>
          <w:szCs w:val="22"/>
        </w:rPr>
        <w:t>6</w:t>
      </w:r>
      <w:r w:rsidR="00524F86" w:rsidRPr="006F5357">
        <w:rPr>
          <w:rFonts w:ascii="Arial" w:hAnsi="Arial" w:cs="Arial"/>
          <w:bCs w:val="0"/>
          <w:sz w:val="22"/>
          <w:szCs w:val="22"/>
        </w:rPr>
        <w:t>. 5. 2023 do 6. 6. 2023 do 10.00 hodin</w:t>
      </w:r>
      <w:r w:rsidR="00524F86">
        <w:rPr>
          <w:rFonts w:ascii="Arial" w:hAnsi="Arial" w:cs="Arial"/>
          <w:b w:val="0"/>
          <w:sz w:val="22"/>
          <w:szCs w:val="22"/>
        </w:rPr>
        <w:t xml:space="preserve">, datovou schránkou nebo osobně, v uzavřených, neporušených a neprůhledných obálkách označených: </w:t>
      </w:r>
      <w:r w:rsidR="00524F86" w:rsidRPr="00BB6B18">
        <w:rPr>
          <w:rFonts w:ascii="Arial" w:hAnsi="Arial" w:cs="Arial"/>
          <w:bCs w:val="0"/>
          <w:sz w:val="22"/>
          <w:szCs w:val="22"/>
        </w:rPr>
        <w:t>„Neotvírat – veřejná zakázka, Dodávka a montáž vybavení domova mládeže“</w:t>
      </w:r>
      <w:r w:rsidR="00524F86">
        <w:rPr>
          <w:rFonts w:ascii="Arial" w:hAnsi="Arial" w:cs="Arial"/>
          <w:b w:val="0"/>
          <w:sz w:val="22"/>
          <w:szCs w:val="22"/>
        </w:rPr>
        <w:t>, na adresu: Střední průmyslová škola stavební Pardubice, Sokolovská 150, 533 54 Rybitví. Při osobním dodání je nutno nabídku odevzdat v kanceláři asistentky ředitelky školy – I.</w:t>
      </w:r>
      <w:r w:rsidR="00A828C4">
        <w:rPr>
          <w:rFonts w:ascii="Arial" w:hAnsi="Arial" w:cs="Arial"/>
          <w:b w:val="0"/>
          <w:sz w:val="22"/>
          <w:szCs w:val="22"/>
        </w:rPr>
        <w:t xml:space="preserve"> </w:t>
      </w:r>
      <w:r w:rsidR="00524F86">
        <w:rPr>
          <w:rFonts w:ascii="Arial" w:hAnsi="Arial" w:cs="Arial"/>
          <w:b w:val="0"/>
          <w:sz w:val="22"/>
          <w:szCs w:val="22"/>
        </w:rPr>
        <w:t>patro administrativní budovy.</w:t>
      </w:r>
    </w:p>
    <w:p w14:paraId="42ADD7C3" w14:textId="36B3C2D5" w:rsidR="00524F86" w:rsidRDefault="00524F86" w:rsidP="00CE7DFB">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Nabídku je nutné podat tak, aby byla do konce stanovené lhůty pro podání nabídek doručena zadavateli. Nabídky, které budou zadavateli doručeny po skončení této lhůty, budou vyřazeny a nebudou zadavatelem hodnoceny.</w:t>
      </w:r>
    </w:p>
    <w:p w14:paraId="22F8C820" w14:textId="77777777" w:rsidR="006F5357" w:rsidRDefault="006F5357" w:rsidP="00CE7DFB">
      <w:pPr>
        <w:pStyle w:val="Nadpis1"/>
        <w:spacing w:before="0" w:beforeAutospacing="0" w:after="0" w:afterAutospacing="0"/>
        <w:ind w:left="360" w:firstLine="0"/>
        <w:rPr>
          <w:rFonts w:ascii="Arial" w:hAnsi="Arial" w:cs="Arial"/>
          <w:b w:val="0"/>
          <w:sz w:val="22"/>
          <w:szCs w:val="22"/>
        </w:rPr>
      </w:pPr>
    </w:p>
    <w:p w14:paraId="6A06E5D4" w14:textId="431EFB9C" w:rsidR="00CE7DFB" w:rsidRPr="00BB6B18" w:rsidRDefault="00524F86" w:rsidP="006E4D86">
      <w:pPr>
        <w:pStyle w:val="Nadpis1"/>
        <w:numPr>
          <w:ilvl w:val="0"/>
          <w:numId w:val="2"/>
        </w:numPr>
        <w:spacing w:before="0" w:beforeAutospacing="0" w:after="0" w:afterAutospacing="0"/>
        <w:rPr>
          <w:rFonts w:ascii="Arial" w:hAnsi="Arial" w:cs="Arial"/>
          <w:bCs w:val="0"/>
          <w:sz w:val="22"/>
          <w:szCs w:val="22"/>
        </w:rPr>
      </w:pPr>
      <w:r w:rsidRPr="00BB6B18">
        <w:rPr>
          <w:rFonts w:ascii="Arial" w:hAnsi="Arial" w:cs="Arial"/>
          <w:bCs w:val="0"/>
          <w:sz w:val="22"/>
          <w:szCs w:val="22"/>
        </w:rPr>
        <w:t>Požadavky na jednotný způsob zpracování nabídkové ceny</w:t>
      </w:r>
    </w:p>
    <w:p w14:paraId="2C0E3297" w14:textId="64C58FE9" w:rsidR="00524F86" w:rsidRDefault="00524F86" w:rsidP="00524F86">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Nabídková cena bude cenou nejvýše přípustnou, v členění bez DPH, DPH a včetně DPH v korunách českých (Kč) a platná po celou dobu realizace zakázky (není-li uchazeč plátce daně, cena bude včetně DPH). Nabídkovou cenu uvede uchazeč v </w:t>
      </w:r>
      <w:r w:rsidRPr="00BB6B18">
        <w:rPr>
          <w:rFonts w:ascii="Arial" w:hAnsi="Arial" w:cs="Arial"/>
          <w:bCs w:val="0"/>
          <w:sz w:val="22"/>
          <w:szCs w:val="22"/>
        </w:rPr>
        <w:t>Návrhu Kupní smlouvy</w:t>
      </w:r>
      <w:r>
        <w:rPr>
          <w:rFonts w:ascii="Arial" w:hAnsi="Arial" w:cs="Arial"/>
          <w:b w:val="0"/>
          <w:sz w:val="22"/>
          <w:szCs w:val="22"/>
        </w:rPr>
        <w:t xml:space="preserve"> a v </w:t>
      </w:r>
      <w:r w:rsidRPr="00BB6B18">
        <w:rPr>
          <w:rFonts w:ascii="Arial" w:hAnsi="Arial" w:cs="Arial"/>
          <w:bCs w:val="0"/>
          <w:sz w:val="22"/>
          <w:szCs w:val="22"/>
        </w:rPr>
        <w:t>Krycím listu</w:t>
      </w:r>
      <w:r>
        <w:rPr>
          <w:rFonts w:ascii="Arial" w:hAnsi="Arial" w:cs="Arial"/>
          <w:b w:val="0"/>
          <w:sz w:val="22"/>
          <w:szCs w:val="22"/>
        </w:rPr>
        <w:t>.</w:t>
      </w:r>
    </w:p>
    <w:p w14:paraId="3E7853C0" w14:textId="03637935" w:rsidR="00524F86" w:rsidRDefault="00524F86" w:rsidP="00524F86">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Předložená nabídková cena bude:</w:t>
      </w:r>
    </w:p>
    <w:p w14:paraId="1C93F195" w14:textId="2AA43C43" w:rsidR="00524F86" w:rsidRDefault="00524F86" w:rsidP="00524F86">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Obsahovat veškeré náklady vzniklé v souvislosti s plněním veřejné zakázky. Součástí sjednané ceny jsou veškeré práce, dodávky, poplatky a náklady zhotovitele. Součástí ceny budou i práce a dodávky, které v zadávací dokumentaci nebo smlouvě</w:t>
      </w:r>
      <w:r w:rsidR="00F509A9">
        <w:rPr>
          <w:rFonts w:ascii="Arial" w:hAnsi="Arial" w:cs="Arial"/>
          <w:b w:val="0"/>
          <w:sz w:val="22"/>
          <w:szCs w:val="22"/>
        </w:rPr>
        <w:t xml:space="preserve"> uvedeny nejsou a zhotovitel jako odborník o nich vědět musel nebo měl.</w:t>
      </w:r>
    </w:p>
    <w:p w14:paraId="1BBEB7F8" w14:textId="6832CAFD" w:rsidR="00F509A9" w:rsidRDefault="00F509A9" w:rsidP="00F509A9">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Celkovou cenou za kompletní splnění předmětné veřejné zakázky.</w:t>
      </w:r>
    </w:p>
    <w:p w14:paraId="75C4C80F" w14:textId="714D233E" w:rsidR="00F509A9" w:rsidRDefault="00F509A9" w:rsidP="00F509A9">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Včetně DPH uvedená v nabídce (smlouvě) nejvýše přípustnou a bude zahrnovat veškeré náklady zhotovitele, cena může být měněna pouze v souvislosti se změnou daňových předpisů, mající prokazatelně vliv na uvedenou cenu.</w:t>
      </w:r>
    </w:p>
    <w:p w14:paraId="4788242D" w14:textId="438317F7" w:rsidR="00F509A9" w:rsidRDefault="00F509A9" w:rsidP="00F509A9">
      <w:pPr>
        <w:pStyle w:val="Nadpis1"/>
        <w:spacing w:before="0" w:beforeAutospacing="0" w:after="0" w:afterAutospacing="0"/>
        <w:ind w:left="357"/>
        <w:rPr>
          <w:rFonts w:ascii="Arial" w:hAnsi="Arial" w:cs="Arial"/>
          <w:b w:val="0"/>
          <w:sz w:val="22"/>
          <w:szCs w:val="22"/>
        </w:rPr>
      </w:pPr>
      <w:r>
        <w:rPr>
          <w:rFonts w:ascii="Arial" w:hAnsi="Arial" w:cs="Arial"/>
          <w:b w:val="0"/>
          <w:sz w:val="22"/>
          <w:szCs w:val="22"/>
        </w:rPr>
        <w:t xml:space="preserve">      Nabídka musí být zadavateli podána v písemné formě v českém jazyce. Požadavek na písemnou formu je považován za splněný tehdy, pokud je nabídka podepsána osobou oprávněnou jednat jménem uchazeče.</w:t>
      </w:r>
    </w:p>
    <w:p w14:paraId="58A7EBAC" w14:textId="0DDD2097" w:rsidR="00F509A9" w:rsidRDefault="00F509A9" w:rsidP="00F509A9">
      <w:pPr>
        <w:pStyle w:val="Nadpis1"/>
        <w:spacing w:before="0" w:beforeAutospacing="0" w:after="0" w:afterAutospacing="0"/>
        <w:ind w:left="357"/>
        <w:rPr>
          <w:rFonts w:ascii="Arial" w:hAnsi="Arial" w:cs="Arial"/>
          <w:b w:val="0"/>
          <w:sz w:val="22"/>
          <w:szCs w:val="22"/>
        </w:rPr>
      </w:pPr>
      <w:r>
        <w:rPr>
          <w:rFonts w:ascii="Arial" w:hAnsi="Arial" w:cs="Arial"/>
          <w:b w:val="0"/>
          <w:sz w:val="22"/>
          <w:szCs w:val="22"/>
        </w:rPr>
        <w:lastRenderedPageBreak/>
        <w:tab/>
        <w:t>Nabídka bude kvalitním způsobem vytištěna tak, aby byla dobře čitelná, nesmí obsahovat přepisy a opravy, které by mohly uvést zadavatele v omyl. Nabídka bude zajištěna proti neoprávněné manipulaci s jednotlivými listy a zajištěna proti manipulaci.</w:t>
      </w:r>
    </w:p>
    <w:p w14:paraId="10B17554" w14:textId="77777777" w:rsidR="00BB6B18" w:rsidRPr="00F509A9" w:rsidRDefault="00BB6B18" w:rsidP="00F509A9">
      <w:pPr>
        <w:pStyle w:val="Nadpis1"/>
        <w:spacing w:before="0" w:beforeAutospacing="0" w:after="0" w:afterAutospacing="0"/>
        <w:ind w:left="357"/>
        <w:rPr>
          <w:rFonts w:ascii="Arial" w:hAnsi="Arial" w:cs="Arial"/>
          <w:b w:val="0"/>
          <w:sz w:val="22"/>
          <w:szCs w:val="22"/>
        </w:rPr>
      </w:pPr>
    </w:p>
    <w:p w14:paraId="31452438" w14:textId="0BC8FE6E" w:rsidR="00524F86" w:rsidRPr="00BB6B18" w:rsidRDefault="00F509A9" w:rsidP="006E4D86">
      <w:pPr>
        <w:pStyle w:val="Nadpis1"/>
        <w:numPr>
          <w:ilvl w:val="0"/>
          <w:numId w:val="2"/>
        </w:numPr>
        <w:spacing w:before="0" w:beforeAutospacing="0" w:after="0" w:afterAutospacing="0"/>
        <w:rPr>
          <w:rFonts w:ascii="Arial" w:hAnsi="Arial" w:cs="Arial"/>
          <w:bCs w:val="0"/>
          <w:sz w:val="22"/>
          <w:szCs w:val="22"/>
        </w:rPr>
      </w:pPr>
      <w:r w:rsidRPr="00BB6B18">
        <w:rPr>
          <w:rFonts w:ascii="Arial" w:hAnsi="Arial" w:cs="Arial"/>
          <w:bCs w:val="0"/>
          <w:sz w:val="22"/>
          <w:szCs w:val="22"/>
        </w:rPr>
        <w:t>Povinný obsah nabídky</w:t>
      </w:r>
    </w:p>
    <w:p w14:paraId="6EF431B7" w14:textId="75F592F2" w:rsidR="00F509A9" w:rsidRDefault="00F509A9" w:rsidP="00F509A9">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Zadavatel doporučuje uchazečům, aby zpracovali nabídku v následujícím členění:</w:t>
      </w:r>
    </w:p>
    <w:p w14:paraId="231ED871" w14:textId="7B3945C5" w:rsidR="00F509A9" w:rsidRDefault="00F509A9" w:rsidP="00F509A9">
      <w:pPr>
        <w:pStyle w:val="Nadpis1"/>
        <w:numPr>
          <w:ilvl w:val="0"/>
          <w:numId w:val="5"/>
        </w:numPr>
        <w:spacing w:before="0" w:beforeAutospacing="0" w:after="0" w:afterAutospacing="0"/>
        <w:rPr>
          <w:rFonts w:ascii="Arial" w:hAnsi="Arial" w:cs="Arial"/>
          <w:b w:val="0"/>
          <w:sz w:val="22"/>
          <w:szCs w:val="22"/>
        </w:rPr>
      </w:pPr>
      <w:r>
        <w:rPr>
          <w:rFonts w:ascii="Arial" w:hAnsi="Arial" w:cs="Arial"/>
          <w:b w:val="0"/>
          <w:sz w:val="22"/>
          <w:szCs w:val="22"/>
        </w:rPr>
        <w:t xml:space="preserve">Vyplněný </w:t>
      </w:r>
      <w:r w:rsidRPr="00BB6B18">
        <w:rPr>
          <w:rFonts w:ascii="Arial" w:hAnsi="Arial" w:cs="Arial"/>
          <w:bCs w:val="0"/>
          <w:sz w:val="22"/>
          <w:szCs w:val="22"/>
        </w:rPr>
        <w:t>Krycí list</w:t>
      </w:r>
      <w:r>
        <w:rPr>
          <w:rFonts w:ascii="Arial" w:hAnsi="Arial" w:cs="Arial"/>
          <w:b w:val="0"/>
          <w:sz w:val="22"/>
          <w:szCs w:val="22"/>
        </w:rPr>
        <w:t xml:space="preserve"> (příloha č.2) nabídky</w:t>
      </w:r>
    </w:p>
    <w:p w14:paraId="4C6B1381" w14:textId="4A4E20F8" w:rsidR="00F509A9" w:rsidRDefault="00F509A9" w:rsidP="00F509A9">
      <w:pPr>
        <w:pStyle w:val="Nadpis1"/>
        <w:numPr>
          <w:ilvl w:val="0"/>
          <w:numId w:val="5"/>
        </w:numPr>
        <w:spacing w:before="0" w:beforeAutospacing="0" w:after="0" w:afterAutospacing="0"/>
        <w:rPr>
          <w:rFonts w:ascii="Arial" w:hAnsi="Arial" w:cs="Arial"/>
          <w:b w:val="0"/>
          <w:sz w:val="22"/>
          <w:szCs w:val="22"/>
        </w:rPr>
      </w:pPr>
      <w:r>
        <w:rPr>
          <w:rFonts w:ascii="Arial" w:hAnsi="Arial" w:cs="Arial"/>
          <w:b w:val="0"/>
          <w:sz w:val="22"/>
          <w:szCs w:val="22"/>
        </w:rPr>
        <w:t xml:space="preserve">Doplněný </w:t>
      </w:r>
      <w:r w:rsidRPr="00BB6B18">
        <w:rPr>
          <w:rFonts w:ascii="Arial" w:hAnsi="Arial" w:cs="Arial"/>
          <w:bCs w:val="0"/>
          <w:sz w:val="22"/>
          <w:szCs w:val="22"/>
        </w:rPr>
        <w:t>Návrh Kupní smlouvy</w:t>
      </w:r>
      <w:r>
        <w:rPr>
          <w:rFonts w:ascii="Arial" w:hAnsi="Arial" w:cs="Arial"/>
          <w:b w:val="0"/>
          <w:sz w:val="22"/>
          <w:szCs w:val="22"/>
        </w:rPr>
        <w:t xml:space="preserve"> + oceněnou </w:t>
      </w:r>
      <w:r w:rsidRPr="00BB6B18">
        <w:rPr>
          <w:rFonts w:ascii="Arial" w:hAnsi="Arial" w:cs="Arial"/>
          <w:bCs w:val="0"/>
          <w:sz w:val="22"/>
          <w:szCs w:val="22"/>
        </w:rPr>
        <w:t>Specifikaci předmětu plnění</w:t>
      </w:r>
      <w:r>
        <w:rPr>
          <w:rFonts w:ascii="Arial" w:hAnsi="Arial" w:cs="Arial"/>
          <w:b w:val="0"/>
          <w:sz w:val="22"/>
          <w:szCs w:val="22"/>
        </w:rPr>
        <w:t xml:space="preserve"> (příloha č. 3 a 1.), podepsaný osobou oprávněnou jednat jménem, či za uchazeče. (V</w:t>
      </w:r>
      <w:r w:rsidR="00F6105A">
        <w:rPr>
          <w:rFonts w:ascii="Arial" w:hAnsi="Arial" w:cs="Arial"/>
          <w:b w:val="0"/>
          <w:sz w:val="22"/>
          <w:szCs w:val="22"/>
        </w:rPr>
        <w:t> </w:t>
      </w:r>
      <w:r>
        <w:rPr>
          <w:rFonts w:ascii="Arial" w:hAnsi="Arial" w:cs="Arial"/>
          <w:b w:val="0"/>
          <w:sz w:val="22"/>
          <w:szCs w:val="22"/>
        </w:rPr>
        <w:t>případě</w:t>
      </w:r>
      <w:r w:rsidR="00F6105A">
        <w:rPr>
          <w:rFonts w:ascii="Arial" w:hAnsi="Arial" w:cs="Arial"/>
          <w:b w:val="0"/>
          <w:sz w:val="22"/>
          <w:szCs w:val="22"/>
        </w:rPr>
        <w:t xml:space="preserve"> zmocnění musí být originál nebo úředně ověřená kopie příslušné plné moci součástí nabídky). Předložení nepodepsaného návrhu smlouvy není předložením řádného návrhu požadované smlouvy.</w:t>
      </w:r>
    </w:p>
    <w:p w14:paraId="4FC76259" w14:textId="4B22FDA5" w:rsidR="00F6105A" w:rsidRDefault="00F6105A" w:rsidP="00F509A9">
      <w:pPr>
        <w:pStyle w:val="Nadpis1"/>
        <w:numPr>
          <w:ilvl w:val="0"/>
          <w:numId w:val="5"/>
        </w:numPr>
        <w:spacing w:before="0" w:beforeAutospacing="0" w:after="0" w:afterAutospacing="0"/>
        <w:rPr>
          <w:rFonts w:ascii="Arial" w:hAnsi="Arial" w:cs="Arial"/>
          <w:b w:val="0"/>
          <w:sz w:val="22"/>
          <w:szCs w:val="22"/>
        </w:rPr>
      </w:pPr>
      <w:r w:rsidRPr="00BB6B18">
        <w:rPr>
          <w:rFonts w:ascii="Arial" w:hAnsi="Arial" w:cs="Arial"/>
          <w:bCs w:val="0"/>
          <w:sz w:val="22"/>
          <w:szCs w:val="22"/>
        </w:rPr>
        <w:t>Čes</w:t>
      </w:r>
      <w:r w:rsidR="00BB6B18" w:rsidRPr="00BB6B18">
        <w:rPr>
          <w:rFonts w:ascii="Arial" w:hAnsi="Arial" w:cs="Arial"/>
          <w:bCs w:val="0"/>
          <w:sz w:val="22"/>
          <w:szCs w:val="22"/>
        </w:rPr>
        <w:t>tn</w:t>
      </w:r>
      <w:r w:rsidRPr="00BB6B18">
        <w:rPr>
          <w:rFonts w:ascii="Arial" w:hAnsi="Arial" w:cs="Arial"/>
          <w:bCs w:val="0"/>
          <w:sz w:val="22"/>
          <w:szCs w:val="22"/>
        </w:rPr>
        <w:t>á prohlášení</w:t>
      </w:r>
      <w:r>
        <w:rPr>
          <w:rFonts w:ascii="Arial" w:hAnsi="Arial" w:cs="Arial"/>
          <w:b w:val="0"/>
          <w:sz w:val="22"/>
          <w:szCs w:val="22"/>
        </w:rPr>
        <w:t>, z kterých je zřejmé, že splňuje základní kvalifikační předpoklady. Uchazeč může využít vzoru čestných prohlášení v příloze č.4.</w:t>
      </w:r>
    </w:p>
    <w:p w14:paraId="5C017DC8" w14:textId="2F496C07" w:rsidR="00F6105A" w:rsidRDefault="00F6105A" w:rsidP="00F509A9">
      <w:pPr>
        <w:pStyle w:val="Nadpis1"/>
        <w:numPr>
          <w:ilvl w:val="0"/>
          <w:numId w:val="5"/>
        </w:numPr>
        <w:spacing w:before="0" w:beforeAutospacing="0" w:after="0" w:afterAutospacing="0"/>
        <w:rPr>
          <w:rFonts w:ascii="Arial" w:hAnsi="Arial" w:cs="Arial"/>
          <w:b w:val="0"/>
          <w:sz w:val="22"/>
          <w:szCs w:val="22"/>
        </w:rPr>
      </w:pPr>
      <w:r>
        <w:rPr>
          <w:rFonts w:ascii="Arial" w:hAnsi="Arial" w:cs="Arial"/>
          <w:b w:val="0"/>
          <w:sz w:val="22"/>
          <w:szCs w:val="22"/>
        </w:rPr>
        <w:t>Doklady, jimiž uchazeč prokazuje splnění kvalifikačních předpokladů a způsobilost (kopie)</w:t>
      </w:r>
    </w:p>
    <w:p w14:paraId="61E1122B" w14:textId="7E350C82" w:rsidR="00F6105A" w:rsidRDefault="00F6105A" w:rsidP="00F6105A">
      <w:pPr>
        <w:pStyle w:val="Nadpis1"/>
        <w:numPr>
          <w:ilvl w:val="0"/>
          <w:numId w:val="5"/>
        </w:numPr>
        <w:spacing w:before="0" w:beforeAutospacing="0" w:after="0" w:afterAutospacing="0"/>
        <w:rPr>
          <w:rFonts w:ascii="Arial" w:hAnsi="Arial" w:cs="Arial"/>
          <w:b w:val="0"/>
          <w:sz w:val="22"/>
          <w:szCs w:val="22"/>
        </w:rPr>
      </w:pPr>
      <w:r>
        <w:rPr>
          <w:rFonts w:ascii="Arial" w:hAnsi="Arial" w:cs="Arial"/>
          <w:b w:val="0"/>
          <w:sz w:val="22"/>
          <w:szCs w:val="22"/>
        </w:rPr>
        <w:t>Ostatní doklady vztahující se k předmětu plnění veřejné zakázky.</w:t>
      </w:r>
    </w:p>
    <w:p w14:paraId="7BF3BC9F" w14:textId="013DB042" w:rsidR="00F6105A" w:rsidRDefault="00F6105A" w:rsidP="00F6105A">
      <w:pPr>
        <w:pStyle w:val="Nadpis1"/>
        <w:spacing w:before="0" w:beforeAutospacing="0" w:after="0" w:afterAutospacing="0"/>
        <w:ind w:left="720" w:firstLine="0"/>
        <w:rPr>
          <w:rFonts w:ascii="Arial" w:hAnsi="Arial" w:cs="Arial"/>
          <w:b w:val="0"/>
          <w:sz w:val="22"/>
          <w:szCs w:val="22"/>
        </w:rPr>
      </w:pPr>
      <w:r>
        <w:rPr>
          <w:rFonts w:ascii="Arial" w:hAnsi="Arial" w:cs="Arial"/>
          <w:b w:val="0"/>
          <w:sz w:val="22"/>
          <w:szCs w:val="22"/>
        </w:rPr>
        <w:t>Za obsahovou úplnost nabídky odpovídá výhradně uchazeč – výčet dokumentů obsažený v tomto bodě ZD slouží pouze pro usnadnění orientace uchazeče při kompletizaci nabídky. Pokud v tomto výčtu není uveden dokument, který je uchazeč povinen doložit do nabídky dle jiných ustanovení ZD, nemůže se uchazeč zbavit odpovědnosti za obsahovou neúplnost nabídky poukazem na tento výčet dokumentů.</w:t>
      </w:r>
    </w:p>
    <w:p w14:paraId="22800F59" w14:textId="77777777" w:rsidR="00BB6B18" w:rsidRPr="00F6105A" w:rsidRDefault="00BB6B18" w:rsidP="00F6105A">
      <w:pPr>
        <w:pStyle w:val="Nadpis1"/>
        <w:spacing w:before="0" w:beforeAutospacing="0" w:after="0" w:afterAutospacing="0"/>
        <w:ind w:left="720" w:firstLine="0"/>
        <w:rPr>
          <w:rFonts w:ascii="Arial" w:hAnsi="Arial" w:cs="Arial"/>
          <w:b w:val="0"/>
          <w:sz w:val="22"/>
          <w:szCs w:val="22"/>
        </w:rPr>
      </w:pPr>
    </w:p>
    <w:p w14:paraId="6FBF3E97" w14:textId="17DB30C5" w:rsidR="00F509A9" w:rsidRPr="00BB6B18" w:rsidRDefault="00F6105A" w:rsidP="006E4D86">
      <w:pPr>
        <w:pStyle w:val="Nadpis1"/>
        <w:numPr>
          <w:ilvl w:val="0"/>
          <w:numId w:val="2"/>
        </w:numPr>
        <w:spacing w:before="0" w:beforeAutospacing="0" w:after="0" w:afterAutospacing="0"/>
        <w:rPr>
          <w:rFonts w:ascii="Arial" w:hAnsi="Arial" w:cs="Arial"/>
          <w:bCs w:val="0"/>
          <w:sz w:val="22"/>
          <w:szCs w:val="22"/>
        </w:rPr>
      </w:pPr>
      <w:r w:rsidRPr="00BB6B18">
        <w:rPr>
          <w:rFonts w:ascii="Arial" w:hAnsi="Arial" w:cs="Arial"/>
          <w:bCs w:val="0"/>
          <w:sz w:val="22"/>
          <w:szCs w:val="22"/>
        </w:rPr>
        <w:t>Požadavky na prokázání kvalifikace</w:t>
      </w:r>
    </w:p>
    <w:p w14:paraId="6690CE32" w14:textId="50B5DA51" w:rsidR="00F6105A" w:rsidRDefault="00F6105A" w:rsidP="00F6105A">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Kvalifikaci a způsobilost splní uchazeč, který prokáže splnění základních kvalifikačních předpokladů</w:t>
      </w:r>
      <w:r w:rsidR="00197DCF">
        <w:rPr>
          <w:rFonts w:ascii="Arial" w:hAnsi="Arial" w:cs="Arial"/>
          <w:b w:val="0"/>
          <w:sz w:val="22"/>
          <w:szCs w:val="22"/>
        </w:rPr>
        <w:t xml:space="preserve"> a profesních kvalifikačních předpokladů analogicky podle § 73, § 74, § 75 a § 77 zákona č. 134/2016 Sb. o veřejných zakázkách, ve znění pozdějších předpisů. Způsob prokázání kvalifikace: Toto je možné odložit čestným prohlášením, výpisem z obchodního rejstříku (výpis nesmí být starší 90 dnů ke dni podání nabídky), doklad o oprávnění k podnikání podle zvláštních předpisů v rozsahu odpovídající příslušné živnostenské oprávnění či licenci. </w:t>
      </w:r>
    </w:p>
    <w:p w14:paraId="6E28843F" w14:textId="3207FAA8" w:rsidR="00197DCF" w:rsidRDefault="00197DCF" w:rsidP="00F6105A">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Uchazeč může využít vzoru česných prohlášení v příloze č.4.</w:t>
      </w:r>
    </w:p>
    <w:p w14:paraId="4ADDC10B" w14:textId="45842604" w:rsidR="00197DCF" w:rsidRDefault="00197DCF" w:rsidP="00F6105A">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Nestanoví-li zadávací podmínky jinak, předloží uchazeč veškeré doklady prokazující splnění kvalifikace v prosté fotokopii.</w:t>
      </w:r>
    </w:p>
    <w:p w14:paraId="24A9D675" w14:textId="77777777" w:rsidR="00BB6B18" w:rsidRDefault="00BB6B18" w:rsidP="00F6105A">
      <w:pPr>
        <w:pStyle w:val="Nadpis1"/>
        <w:spacing w:before="0" w:beforeAutospacing="0" w:after="0" w:afterAutospacing="0"/>
        <w:ind w:left="360" w:firstLine="0"/>
        <w:rPr>
          <w:rFonts w:ascii="Arial" w:hAnsi="Arial" w:cs="Arial"/>
          <w:b w:val="0"/>
          <w:sz w:val="22"/>
          <w:szCs w:val="22"/>
        </w:rPr>
      </w:pPr>
    </w:p>
    <w:p w14:paraId="1C219423" w14:textId="0787700F" w:rsidR="00F6105A" w:rsidRPr="00BB6B18" w:rsidRDefault="00197DCF" w:rsidP="006E4D86">
      <w:pPr>
        <w:pStyle w:val="Nadpis1"/>
        <w:numPr>
          <w:ilvl w:val="0"/>
          <w:numId w:val="2"/>
        </w:numPr>
        <w:spacing w:before="0" w:beforeAutospacing="0" w:after="0" w:afterAutospacing="0"/>
        <w:rPr>
          <w:rFonts w:ascii="Arial" w:hAnsi="Arial" w:cs="Arial"/>
          <w:bCs w:val="0"/>
          <w:sz w:val="22"/>
          <w:szCs w:val="22"/>
        </w:rPr>
      </w:pPr>
      <w:r w:rsidRPr="00BB6B18">
        <w:rPr>
          <w:rFonts w:ascii="Arial" w:hAnsi="Arial" w:cs="Arial"/>
          <w:bCs w:val="0"/>
          <w:sz w:val="22"/>
          <w:szCs w:val="22"/>
        </w:rPr>
        <w:t>Otevírání obálek</w:t>
      </w:r>
    </w:p>
    <w:p w14:paraId="319E645E" w14:textId="0301D38D" w:rsidR="00197DCF" w:rsidRDefault="00197DCF" w:rsidP="00197DCF">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Otevírání obálek a výběr dodavatele bude realizován </w:t>
      </w:r>
      <w:r w:rsidRPr="00BB6B18">
        <w:rPr>
          <w:rFonts w:ascii="Arial" w:hAnsi="Arial" w:cs="Arial"/>
          <w:bCs w:val="0"/>
          <w:sz w:val="22"/>
          <w:szCs w:val="22"/>
        </w:rPr>
        <w:t>dne: 6. 6. 2023</w:t>
      </w:r>
      <w:r>
        <w:rPr>
          <w:rFonts w:ascii="Arial" w:hAnsi="Arial" w:cs="Arial"/>
          <w:b w:val="0"/>
          <w:sz w:val="22"/>
          <w:szCs w:val="22"/>
        </w:rPr>
        <w:t xml:space="preserve"> v administrativní budově Střední průmyslové školy stavební Pardubice v kanceláři ekonomky </w:t>
      </w:r>
      <w:r w:rsidRPr="00BB6B18">
        <w:rPr>
          <w:rFonts w:ascii="Arial" w:hAnsi="Arial" w:cs="Arial"/>
          <w:bCs w:val="0"/>
          <w:sz w:val="22"/>
          <w:szCs w:val="22"/>
        </w:rPr>
        <w:t>v: 1</w:t>
      </w:r>
      <w:r w:rsidR="000C3533" w:rsidRPr="00BB6B18">
        <w:rPr>
          <w:rFonts w:ascii="Arial" w:hAnsi="Arial" w:cs="Arial"/>
          <w:bCs w:val="0"/>
          <w:sz w:val="22"/>
          <w:szCs w:val="22"/>
        </w:rPr>
        <w:t>0</w:t>
      </w:r>
      <w:r w:rsidRPr="00BB6B18">
        <w:rPr>
          <w:rFonts w:ascii="Arial" w:hAnsi="Arial" w:cs="Arial"/>
          <w:bCs w:val="0"/>
          <w:sz w:val="22"/>
          <w:szCs w:val="22"/>
        </w:rPr>
        <w:t>.00</w:t>
      </w:r>
      <w:r>
        <w:rPr>
          <w:rFonts w:ascii="Arial" w:hAnsi="Arial" w:cs="Arial"/>
          <w:b w:val="0"/>
          <w:sz w:val="22"/>
          <w:szCs w:val="22"/>
        </w:rPr>
        <w:t xml:space="preserve"> </w:t>
      </w:r>
      <w:r w:rsidR="000C3533" w:rsidRPr="00BB6B18">
        <w:rPr>
          <w:rFonts w:ascii="Arial" w:hAnsi="Arial" w:cs="Arial"/>
          <w:bCs w:val="0"/>
          <w:sz w:val="22"/>
          <w:szCs w:val="22"/>
        </w:rPr>
        <w:t>hodin</w:t>
      </w:r>
      <w:r w:rsidR="000C3533">
        <w:rPr>
          <w:rFonts w:ascii="Arial" w:hAnsi="Arial" w:cs="Arial"/>
          <w:b w:val="0"/>
          <w:sz w:val="22"/>
          <w:szCs w:val="22"/>
        </w:rPr>
        <w:t>. Hodnocení nabídek proběhne bez přítomnosti uchazečů.</w:t>
      </w:r>
    </w:p>
    <w:p w14:paraId="5BDFCB14" w14:textId="7F9CBCAF" w:rsidR="000C3533" w:rsidRDefault="000C3533" w:rsidP="00197DCF">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Oznámení o výsledku bude odesláno e-mailem všem uchazečům </w:t>
      </w:r>
      <w:r w:rsidRPr="00BB6B18">
        <w:rPr>
          <w:rFonts w:ascii="Arial" w:hAnsi="Arial" w:cs="Arial"/>
          <w:bCs w:val="0"/>
          <w:sz w:val="22"/>
          <w:szCs w:val="22"/>
        </w:rPr>
        <w:t>dne: 6. 6. 2023</w:t>
      </w:r>
    </w:p>
    <w:p w14:paraId="78B049F8" w14:textId="4ABE5A06" w:rsidR="000C3533" w:rsidRDefault="000C3533" w:rsidP="00197DCF">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 xml:space="preserve">Podepsání smlouvy o dílo s vybraným uchazečem bude </w:t>
      </w:r>
      <w:r w:rsidRPr="00BB6B18">
        <w:rPr>
          <w:rFonts w:ascii="Arial" w:hAnsi="Arial" w:cs="Arial"/>
          <w:bCs w:val="0"/>
          <w:sz w:val="22"/>
          <w:szCs w:val="22"/>
        </w:rPr>
        <w:t xml:space="preserve">do: </w:t>
      </w:r>
      <w:r w:rsidR="00FC3DCD">
        <w:rPr>
          <w:rFonts w:ascii="Arial" w:hAnsi="Arial" w:cs="Arial"/>
          <w:bCs w:val="0"/>
          <w:sz w:val="22"/>
          <w:szCs w:val="22"/>
        </w:rPr>
        <w:t>16</w:t>
      </w:r>
      <w:r w:rsidRPr="00BB6B18">
        <w:rPr>
          <w:rFonts w:ascii="Arial" w:hAnsi="Arial" w:cs="Arial"/>
          <w:bCs w:val="0"/>
          <w:sz w:val="22"/>
          <w:szCs w:val="22"/>
        </w:rPr>
        <w:t>. 6. 2023</w:t>
      </w:r>
    </w:p>
    <w:p w14:paraId="27EE6C82" w14:textId="4E90757B" w:rsidR="000C3533" w:rsidRDefault="000C3533" w:rsidP="00197DCF">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Nabídková cena nebude uchazečům sdělována.</w:t>
      </w:r>
    </w:p>
    <w:p w14:paraId="4C29771C" w14:textId="77777777" w:rsidR="00BB6B18" w:rsidRDefault="00BB6B18" w:rsidP="00197DCF">
      <w:pPr>
        <w:pStyle w:val="Nadpis1"/>
        <w:spacing w:before="0" w:beforeAutospacing="0" w:after="0" w:afterAutospacing="0"/>
        <w:ind w:left="360" w:firstLine="0"/>
        <w:rPr>
          <w:rFonts w:ascii="Arial" w:hAnsi="Arial" w:cs="Arial"/>
          <w:b w:val="0"/>
          <w:sz w:val="22"/>
          <w:szCs w:val="22"/>
        </w:rPr>
      </w:pPr>
    </w:p>
    <w:p w14:paraId="2076F9EA" w14:textId="167D7B6F" w:rsidR="00197DCF" w:rsidRPr="00BB6B18" w:rsidRDefault="000C3533" w:rsidP="006E4D86">
      <w:pPr>
        <w:pStyle w:val="Nadpis1"/>
        <w:numPr>
          <w:ilvl w:val="0"/>
          <w:numId w:val="2"/>
        </w:numPr>
        <w:spacing w:before="0" w:beforeAutospacing="0" w:after="0" w:afterAutospacing="0"/>
        <w:rPr>
          <w:rFonts w:ascii="Arial" w:hAnsi="Arial" w:cs="Arial"/>
          <w:bCs w:val="0"/>
          <w:sz w:val="22"/>
          <w:szCs w:val="22"/>
        </w:rPr>
      </w:pPr>
      <w:r w:rsidRPr="00BB6B18">
        <w:rPr>
          <w:rFonts w:ascii="Arial" w:hAnsi="Arial" w:cs="Arial"/>
          <w:bCs w:val="0"/>
          <w:sz w:val="22"/>
          <w:szCs w:val="22"/>
        </w:rPr>
        <w:t>Způsob hodnocení nabídky</w:t>
      </w:r>
    </w:p>
    <w:p w14:paraId="7D413E09" w14:textId="36DA9C48" w:rsidR="000C3533" w:rsidRDefault="000C3533" w:rsidP="000C3533">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Jediným hodnotícím kritériem ekonomické výhodnosti bude nejnižší nabídková cena bez DPH. Pořadí bude stanoveno podle výše nabídkové ceny bez DPH, přičemž jako první nabídka v pořadí bude hodnocena nabídka s nejnižší nabídkovou cenou.</w:t>
      </w:r>
    </w:p>
    <w:p w14:paraId="4BA14B4A" w14:textId="3EAFF75D" w:rsidR="000C3533" w:rsidRDefault="000C3533" w:rsidP="000C3533">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Zadavatel bude hodnotit nabídky za předpokladu dodržení všech podmínek uvedených v zadávací dokumentaci, na základě nabídkové ceny.</w:t>
      </w:r>
    </w:p>
    <w:p w14:paraId="29679BA9" w14:textId="77777777" w:rsidR="00BB6B18" w:rsidRDefault="00BB6B18" w:rsidP="000C3533">
      <w:pPr>
        <w:pStyle w:val="Nadpis1"/>
        <w:spacing w:before="0" w:beforeAutospacing="0" w:after="0" w:afterAutospacing="0"/>
        <w:ind w:left="360" w:firstLine="0"/>
        <w:rPr>
          <w:rFonts w:ascii="Arial" w:hAnsi="Arial" w:cs="Arial"/>
          <w:b w:val="0"/>
          <w:sz w:val="22"/>
          <w:szCs w:val="22"/>
        </w:rPr>
      </w:pPr>
    </w:p>
    <w:p w14:paraId="60E87C97" w14:textId="64A69B34" w:rsidR="000C3533" w:rsidRPr="00BB6B18" w:rsidRDefault="000C3533" w:rsidP="006E4D86">
      <w:pPr>
        <w:pStyle w:val="Nadpis1"/>
        <w:numPr>
          <w:ilvl w:val="0"/>
          <w:numId w:val="2"/>
        </w:numPr>
        <w:spacing w:before="0" w:beforeAutospacing="0" w:after="0" w:afterAutospacing="0"/>
        <w:rPr>
          <w:rFonts w:ascii="Arial" w:hAnsi="Arial" w:cs="Arial"/>
          <w:bCs w:val="0"/>
          <w:sz w:val="22"/>
          <w:szCs w:val="22"/>
        </w:rPr>
      </w:pPr>
      <w:r w:rsidRPr="00BB6B18">
        <w:rPr>
          <w:rFonts w:ascii="Arial" w:hAnsi="Arial" w:cs="Arial"/>
          <w:bCs w:val="0"/>
          <w:sz w:val="22"/>
          <w:szCs w:val="22"/>
        </w:rPr>
        <w:t>Ostatní podmínky</w:t>
      </w:r>
    </w:p>
    <w:p w14:paraId="18111D93" w14:textId="3B24E64E" w:rsidR="000C3533" w:rsidRDefault="000C3533" w:rsidP="000C3533">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Počet vyhotovení: 1x originál.</w:t>
      </w:r>
    </w:p>
    <w:p w14:paraId="4F7D2303" w14:textId="2E1B9E56" w:rsidR="000C3533" w:rsidRDefault="000C3533" w:rsidP="000C3533">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lastRenderedPageBreak/>
        <w:t xml:space="preserve">Uchazeč je vázán svou nabídkou po celou dobu plnění. Uchazečům se nepřiznává nárok na náhradu nákladů spojených s účastí na tomto řízení. </w:t>
      </w:r>
    </w:p>
    <w:p w14:paraId="3BE42FCC" w14:textId="64167B91" w:rsidR="000C3533" w:rsidRDefault="000C3533" w:rsidP="000C3533">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Zadavatel nepřipouští varianty nabídek.</w:t>
      </w:r>
    </w:p>
    <w:p w14:paraId="56CE7D99" w14:textId="77777777" w:rsidR="00BB6B18" w:rsidRDefault="00BB6B18" w:rsidP="000C3533">
      <w:pPr>
        <w:pStyle w:val="Nadpis1"/>
        <w:spacing w:before="0" w:beforeAutospacing="0" w:after="0" w:afterAutospacing="0"/>
        <w:ind w:left="360" w:firstLine="0"/>
        <w:rPr>
          <w:rFonts w:ascii="Arial" w:hAnsi="Arial" w:cs="Arial"/>
          <w:b w:val="0"/>
          <w:sz w:val="22"/>
          <w:szCs w:val="22"/>
        </w:rPr>
      </w:pPr>
    </w:p>
    <w:p w14:paraId="2F89AFBC" w14:textId="6E001697" w:rsidR="000C3533" w:rsidRPr="00BB6B18" w:rsidRDefault="000C3533" w:rsidP="006E4D86">
      <w:pPr>
        <w:pStyle w:val="Nadpis1"/>
        <w:numPr>
          <w:ilvl w:val="0"/>
          <w:numId w:val="2"/>
        </w:numPr>
        <w:spacing w:before="0" w:beforeAutospacing="0" w:after="0" w:afterAutospacing="0"/>
        <w:rPr>
          <w:rFonts w:ascii="Arial" w:hAnsi="Arial" w:cs="Arial"/>
          <w:bCs w:val="0"/>
          <w:sz w:val="22"/>
          <w:szCs w:val="22"/>
        </w:rPr>
      </w:pPr>
      <w:r w:rsidRPr="00BB6B18">
        <w:rPr>
          <w:rFonts w:ascii="Arial" w:hAnsi="Arial" w:cs="Arial"/>
          <w:bCs w:val="0"/>
          <w:sz w:val="22"/>
          <w:szCs w:val="22"/>
        </w:rPr>
        <w:t>Práva zadavatele</w:t>
      </w:r>
    </w:p>
    <w:p w14:paraId="7D00DECA" w14:textId="00C140F1" w:rsidR="000C3533" w:rsidRDefault="000C3533" w:rsidP="000C3533">
      <w:pPr>
        <w:pStyle w:val="Nadpis1"/>
        <w:spacing w:before="0" w:beforeAutospacing="0" w:after="0" w:afterAutospacing="0"/>
        <w:ind w:left="360" w:firstLine="0"/>
        <w:rPr>
          <w:rFonts w:ascii="Arial" w:hAnsi="Arial" w:cs="Arial"/>
          <w:b w:val="0"/>
          <w:sz w:val="22"/>
          <w:szCs w:val="22"/>
        </w:rPr>
      </w:pPr>
      <w:r>
        <w:rPr>
          <w:rFonts w:ascii="Arial" w:hAnsi="Arial" w:cs="Arial"/>
          <w:b w:val="0"/>
          <w:sz w:val="22"/>
          <w:szCs w:val="22"/>
        </w:rPr>
        <w:t>Zadavatel si vyhrazuje právo:</w:t>
      </w:r>
    </w:p>
    <w:p w14:paraId="4088972C" w14:textId="788E3D3B" w:rsidR="000C3533" w:rsidRDefault="000C3533" w:rsidP="000C3533">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Výběrové řízení kdykoliv zrušit, nejpozději však do uzavření smlouvy bez udání důvodu.</w:t>
      </w:r>
    </w:p>
    <w:p w14:paraId="5CFA6771" w14:textId="06078E5F" w:rsidR="000C3533" w:rsidRDefault="000C3533" w:rsidP="000C3533">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Odmítnout bez udání důvodu všechny předložené nabídky, podmínky výzvy upravit, neuzavřít smlouvu s žádným z uchazečů.</w:t>
      </w:r>
    </w:p>
    <w:p w14:paraId="17B81398" w14:textId="2B391EDE" w:rsidR="000C3533" w:rsidRDefault="000C3533" w:rsidP="000C3533">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Nevracet předložené nabídky a doprovodné materiály.</w:t>
      </w:r>
    </w:p>
    <w:p w14:paraId="4D50A3BE" w14:textId="0638653E" w:rsidR="000C3533" w:rsidRDefault="000C3533" w:rsidP="000C3533">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Vyloučit toho uchazeče, jehož nabídka nebude splňovat podmínky této výzvy.</w:t>
      </w:r>
    </w:p>
    <w:p w14:paraId="16D85631" w14:textId="357EB8D5" w:rsidR="000C3533" w:rsidRDefault="000C3533" w:rsidP="000C3533">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Upravit nebo změnit předmět zakázky a zadávací podmínky shodně pro všechny uchazeče.</w:t>
      </w:r>
    </w:p>
    <w:p w14:paraId="75634538" w14:textId="68C4385F" w:rsidR="000C3533" w:rsidRDefault="000C3533" w:rsidP="000C3533">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Na změnu, upřesnění</w:t>
      </w:r>
      <w:r w:rsidR="006F5357">
        <w:rPr>
          <w:rFonts w:ascii="Arial" w:hAnsi="Arial" w:cs="Arial"/>
          <w:b w:val="0"/>
          <w:sz w:val="22"/>
          <w:szCs w:val="22"/>
        </w:rPr>
        <w:t xml:space="preserve"> zadávacích podmínek, nejpozději 3 pracovní dny před ukončením lhůty pro podání nabídek.</w:t>
      </w:r>
    </w:p>
    <w:p w14:paraId="65576DEB" w14:textId="1615F343" w:rsidR="006F5357" w:rsidRDefault="006F5357" w:rsidP="000C3533">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Jednat o upřesnění konečného znění smlouvy.</w:t>
      </w:r>
    </w:p>
    <w:p w14:paraId="2B0B7881" w14:textId="2D335B86" w:rsidR="006F5357" w:rsidRDefault="006F5357" w:rsidP="000C3533">
      <w:pPr>
        <w:pStyle w:val="Nadpis1"/>
        <w:numPr>
          <w:ilvl w:val="0"/>
          <w:numId w:val="4"/>
        </w:numPr>
        <w:spacing w:before="0" w:beforeAutospacing="0" w:after="0" w:afterAutospacing="0"/>
        <w:rPr>
          <w:rFonts w:ascii="Arial" w:hAnsi="Arial" w:cs="Arial"/>
          <w:b w:val="0"/>
          <w:sz w:val="22"/>
          <w:szCs w:val="22"/>
        </w:rPr>
      </w:pPr>
      <w:r>
        <w:rPr>
          <w:rFonts w:ascii="Arial" w:hAnsi="Arial" w:cs="Arial"/>
          <w:b w:val="0"/>
          <w:sz w:val="22"/>
          <w:szCs w:val="22"/>
        </w:rPr>
        <w:t>Případné nejistoty si musí uchazeč vyjasnit před podáním nabídky. Nedostatečná informovanost, mylné chápání zadávacích podmínek, chybně navržená nabídková cena apod. neopravňuje uchazeče požadovat dodatečnou úhradu nákladů nebo zvýšení ceny.</w:t>
      </w:r>
    </w:p>
    <w:p w14:paraId="23014A9D" w14:textId="77777777" w:rsidR="006F5357" w:rsidRDefault="006F5357" w:rsidP="006F5357">
      <w:pPr>
        <w:pStyle w:val="Nadpis1"/>
        <w:spacing w:before="0" w:beforeAutospacing="0" w:after="0" w:afterAutospacing="0"/>
        <w:ind w:left="720" w:firstLine="0"/>
        <w:rPr>
          <w:rFonts w:ascii="Arial" w:hAnsi="Arial" w:cs="Arial"/>
          <w:b w:val="0"/>
          <w:sz w:val="22"/>
          <w:szCs w:val="22"/>
        </w:rPr>
      </w:pPr>
    </w:p>
    <w:p w14:paraId="15FFB930" w14:textId="3BC52DEE" w:rsidR="000C3533" w:rsidRDefault="006F5357" w:rsidP="006F5357">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t>Přílohy k zadávací dokumentaci:</w:t>
      </w:r>
    </w:p>
    <w:p w14:paraId="409EF890" w14:textId="391A5B85" w:rsidR="006F5357" w:rsidRDefault="006F5357" w:rsidP="006F5357">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t>Příloha č. 1: Specifikace předmětu plnění</w:t>
      </w:r>
    </w:p>
    <w:p w14:paraId="2BA0A5FF" w14:textId="631596BC" w:rsidR="006F5357" w:rsidRDefault="006F5357" w:rsidP="006F5357">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t>Příloha č. 2: Krycí list</w:t>
      </w:r>
    </w:p>
    <w:p w14:paraId="0B3509D1" w14:textId="248A2FE5" w:rsidR="006F5357" w:rsidRDefault="006F5357" w:rsidP="006F5357">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t>Příloha č. 3: Návrh Kupní smlouvy</w:t>
      </w:r>
    </w:p>
    <w:p w14:paraId="41405087" w14:textId="05D190CA" w:rsidR="006F5357" w:rsidRDefault="006F5357" w:rsidP="006F5357">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t>Příloha č. 4: Čestná prohlášení</w:t>
      </w:r>
    </w:p>
    <w:p w14:paraId="76BFC49C" w14:textId="77777777" w:rsidR="00CE7DFB" w:rsidRDefault="00CE7DFB" w:rsidP="00CE7DFB">
      <w:pPr>
        <w:pStyle w:val="Nadpis1"/>
        <w:spacing w:before="0" w:beforeAutospacing="0" w:after="0" w:afterAutospacing="0"/>
        <w:rPr>
          <w:rFonts w:ascii="Arial" w:hAnsi="Arial" w:cs="Arial"/>
          <w:b w:val="0"/>
          <w:sz w:val="22"/>
          <w:szCs w:val="22"/>
        </w:rPr>
      </w:pPr>
    </w:p>
    <w:p w14:paraId="50909C9E" w14:textId="77777777" w:rsidR="00ED353F" w:rsidRDefault="00ED353F" w:rsidP="00ED353F">
      <w:pPr>
        <w:pStyle w:val="Nadpis1"/>
        <w:spacing w:before="0" w:beforeAutospacing="0" w:after="0" w:afterAutospacing="0"/>
        <w:rPr>
          <w:rFonts w:ascii="Arial" w:hAnsi="Arial" w:cs="Arial"/>
          <w:b w:val="0"/>
          <w:sz w:val="22"/>
          <w:szCs w:val="22"/>
        </w:rPr>
      </w:pPr>
    </w:p>
    <w:p w14:paraId="446A963C" w14:textId="77777777" w:rsidR="006E4D86" w:rsidRDefault="006E4D86" w:rsidP="00FC23AF">
      <w:pPr>
        <w:pStyle w:val="Nadpis1"/>
        <w:spacing w:before="0" w:beforeAutospacing="0" w:after="0" w:afterAutospacing="0"/>
        <w:ind w:left="0" w:firstLine="0"/>
        <w:rPr>
          <w:rFonts w:ascii="Arial" w:hAnsi="Arial" w:cs="Arial"/>
          <w:b w:val="0"/>
          <w:sz w:val="22"/>
          <w:szCs w:val="22"/>
        </w:rPr>
      </w:pPr>
    </w:p>
    <w:p w14:paraId="13E40C8E" w14:textId="77777777" w:rsidR="006F5357" w:rsidRDefault="006F5357" w:rsidP="00FC23AF">
      <w:pPr>
        <w:pStyle w:val="Nadpis1"/>
        <w:spacing w:before="0" w:beforeAutospacing="0" w:after="0" w:afterAutospacing="0"/>
        <w:ind w:left="0" w:firstLine="0"/>
        <w:rPr>
          <w:rFonts w:ascii="Arial" w:hAnsi="Arial" w:cs="Arial"/>
          <w:b w:val="0"/>
          <w:sz w:val="22"/>
          <w:szCs w:val="22"/>
        </w:rPr>
      </w:pPr>
    </w:p>
    <w:p w14:paraId="6F6ABFCD" w14:textId="77777777" w:rsidR="006F5357" w:rsidRDefault="006F5357" w:rsidP="00FC23AF">
      <w:pPr>
        <w:pStyle w:val="Nadpis1"/>
        <w:spacing w:before="0" w:beforeAutospacing="0" w:after="0" w:afterAutospacing="0"/>
        <w:ind w:left="0" w:firstLine="0"/>
        <w:rPr>
          <w:rFonts w:ascii="Arial" w:hAnsi="Arial" w:cs="Arial"/>
          <w:b w:val="0"/>
          <w:sz w:val="22"/>
          <w:szCs w:val="22"/>
        </w:rPr>
      </w:pPr>
    </w:p>
    <w:p w14:paraId="42792A2E" w14:textId="77777777" w:rsidR="006F5357" w:rsidRDefault="006F5357" w:rsidP="00FC23AF">
      <w:pPr>
        <w:pStyle w:val="Nadpis1"/>
        <w:spacing w:before="0" w:beforeAutospacing="0" w:after="0" w:afterAutospacing="0"/>
        <w:ind w:left="0" w:firstLine="0"/>
        <w:rPr>
          <w:rFonts w:ascii="Arial" w:hAnsi="Arial" w:cs="Arial"/>
          <w:b w:val="0"/>
          <w:sz w:val="22"/>
          <w:szCs w:val="22"/>
        </w:rPr>
      </w:pPr>
    </w:p>
    <w:p w14:paraId="5781171B" w14:textId="77777777" w:rsidR="006F5357" w:rsidRDefault="006F5357" w:rsidP="00FC23AF">
      <w:pPr>
        <w:pStyle w:val="Nadpis1"/>
        <w:spacing w:before="0" w:beforeAutospacing="0" w:after="0" w:afterAutospacing="0"/>
        <w:ind w:left="0" w:firstLine="0"/>
        <w:rPr>
          <w:rFonts w:ascii="Arial" w:hAnsi="Arial" w:cs="Arial"/>
          <w:b w:val="0"/>
          <w:sz w:val="22"/>
          <w:szCs w:val="22"/>
        </w:rPr>
      </w:pPr>
    </w:p>
    <w:p w14:paraId="1DFEAD95" w14:textId="77777777" w:rsidR="006F5357" w:rsidRDefault="006F5357" w:rsidP="00FC23AF">
      <w:pPr>
        <w:pStyle w:val="Nadpis1"/>
        <w:spacing w:before="0" w:beforeAutospacing="0" w:after="0" w:afterAutospacing="0"/>
        <w:ind w:left="0" w:firstLine="0"/>
        <w:rPr>
          <w:rFonts w:ascii="Arial" w:hAnsi="Arial" w:cs="Arial"/>
          <w:b w:val="0"/>
          <w:sz w:val="22"/>
          <w:szCs w:val="22"/>
        </w:rPr>
      </w:pPr>
    </w:p>
    <w:p w14:paraId="5184D5BC" w14:textId="77777777" w:rsidR="006F5357" w:rsidRDefault="006F5357" w:rsidP="00FC23AF">
      <w:pPr>
        <w:pStyle w:val="Nadpis1"/>
        <w:spacing w:before="0" w:beforeAutospacing="0" w:after="0" w:afterAutospacing="0"/>
        <w:ind w:left="0" w:firstLine="0"/>
        <w:rPr>
          <w:rFonts w:ascii="Arial" w:hAnsi="Arial" w:cs="Arial"/>
          <w:b w:val="0"/>
          <w:sz w:val="22"/>
          <w:szCs w:val="22"/>
        </w:rPr>
      </w:pPr>
    </w:p>
    <w:p w14:paraId="02A87D2D" w14:textId="77777777" w:rsidR="006E4D86" w:rsidRDefault="006E4D86" w:rsidP="00FC23AF">
      <w:pPr>
        <w:pStyle w:val="Nadpis1"/>
        <w:spacing w:before="0" w:beforeAutospacing="0" w:after="0" w:afterAutospacing="0"/>
        <w:ind w:left="0" w:firstLine="0"/>
        <w:rPr>
          <w:rFonts w:ascii="Arial" w:hAnsi="Arial" w:cs="Arial"/>
          <w:b w:val="0"/>
          <w:sz w:val="22"/>
          <w:szCs w:val="22"/>
        </w:rPr>
      </w:pPr>
    </w:p>
    <w:p w14:paraId="100BD40C" w14:textId="77777777" w:rsidR="006E4D86" w:rsidRDefault="006E4D86" w:rsidP="00FC23AF">
      <w:pPr>
        <w:pStyle w:val="Nadpis1"/>
        <w:spacing w:before="0" w:beforeAutospacing="0" w:after="0" w:afterAutospacing="0"/>
        <w:ind w:left="0" w:firstLine="0"/>
        <w:rPr>
          <w:rFonts w:ascii="Arial" w:hAnsi="Arial" w:cs="Arial"/>
          <w:b w:val="0"/>
          <w:sz w:val="22"/>
          <w:szCs w:val="22"/>
        </w:rPr>
      </w:pPr>
    </w:p>
    <w:p w14:paraId="306277D8" w14:textId="573F3DD1" w:rsidR="00DB41AC" w:rsidRDefault="00FC23AF" w:rsidP="00FC23AF">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t>V</w:t>
      </w:r>
      <w:r w:rsidR="006F5357">
        <w:rPr>
          <w:rFonts w:ascii="Arial" w:hAnsi="Arial" w:cs="Arial"/>
          <w:b w:val="0"/>
          <w:sz w:val="22"/>
          <w:szCs w:val="22"/>
        </w:rPr>
        <w:t xml:space="preserve"> Rybitví </w:t>
      </w:r>
      <w:r>
        <w:rPr>
          <w:rFonts w:ascii="Arial" w:hAnsi="Arial" w:cs="Arial"/>
          <w:b w:val="0"/>
          <w:sz w:val="22"/>
          <w:szCs w:val="22"/>
        </w:rPr>
        <w:t>dne</w:t>
      </w:r>
      <w:r w:rsidR="006F5357">
        <w:rPr>
          <w:rFonts w:ascii="Arial" w:hAnsi="Arial" w:cs="Arial"/>
          <w:b w:val="0"/>
          <w:sz w:val="22"/>
          <w:szCs w:val="22"/>
        </w:rPr>
        <w:t xml:space="preserve"> 2</w:t>
      </w:r>
      <w:r w:rsidR="00FC3DCD">
        <w:rPr>
          <w:rFonts w:ascii="Arial" w:hAnsi="Arial" w:cs="Arial"/>
          <w:b w:val="0"/>
          <w:sz w:val="22"/>
          <w:szCs w:val="22"/>
        </w:rPr>
        <w:t>5</w:t>
      </w:r>
      <w:r w:rsidR="006F5357">
        <w:rPr>
          <w:rFonts w:ascii="Arial" w:hAnsi="Arial" w:cs="Arial"/>
          <w:b w:val="0"/>
          <w:sz w:val="22"/>
          <w:szCs w:val="22"/>
        </w:rPr>
        <w:t>. 5. 2023</w:t>
      </w:r>
      <w:r w:rsidR="00F02EA9">
        <w:rPr>
          <w:rFonts w:ascii="Arial" w:hAnsi="Arial" w:cs="Arial"/>
          <w:b w:val="0"/>
          <w:sz w:val="22"/>
          <w:szCs w:val="22"/>
        </w:rPr>
        <w:tab/>
      </w:r>
      <w:r w:rsidR="00F02EA9">
        <w:rPr>
          <w:rFonts w:ascii="Arial" w:hAnsi="Arial" w:cs="Arial"/>
          <w:b w:val="0"/>
          <w:sz w:val="22"/>
          <w:szCs w:val="22"/>
        </w:rPr>
        <w:tab/>
      </w:r>
      <w:r w:rsidR="006F5357">
        <w:rPr>
          <w:rFonts w:ascii="Arial" w:hAnsi="Arial" w:cs="Arial"/>
          <w:b w:val="0"/>
          <w:sz w:val="22"/>
          <w:szCs w:val="22"/>
        </w:rPr>
        <w:t xml:space="preserve">                      </w:t>
      </w:r>
      <w:r w:rsidR="00F02EA9">
        <w:rPr>
          <w:rFonts w:ascii="Arial" w:hAnsi="Arial" w:cs="Arial"/>
          <w:b w:val="0"/>
          <w:sz w:val="22"/>
          <w:szCs w:val="22"/>
        </w:rPr>
        <w:t>…………………………………………</w:t>
      </w:r>
      <w:proofErr w:type="gramStart"/>
      <w:r w:rsidR="00F02EA9">
        <w:rPr>
          <w:rFonts w:ascii="Arial" w:hAnsi="Arial" w:cs="Arial"/>
          <w:b w:val="0"/>
          <w:sz w:val="22"/>
          <w:szCs w:val="22"/>
        </w:rPr>
        <w:t>…….</w:t>
      </w:r>
      <w:proofErr w:type="gramEnd"/>
      <w:r w:rsidR="00F02EA9">
        <w:rPr>
          <w:rFonts w:ascii="Arial" w:hAnsi="Arial" w:cs="Arial"/>
          <w:b w:val="0"/>
          <w:sz w:val="22"/>
          <w:szCs w:val="22"/>
        </w:rPr>
        <w:t>.</w:t>
      </w:r>
    </w:p>
    <w:p w14:paraId="1FD54D91" w14:textId="6B067B51" w:rsidR="006F5357" w:rsidRPr="00C90329" w:rsidRDefault="00F02EA9" w:rsidP="006F5357">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5357" w:rsidRPr="00C90329">
        <w:rPr>
          <w:rFonts w:ascii="Arial" w:hAnsi="Arial" w:cs="Arial"/>
        </w:rPr>
        <w:t>Mgr. Renata Petružálková</w:t>
      </w:r>
    </w:p>
    <w:p w14:paraId="550D67FA" w14:textId="77777777" w:rsidR="006F5357" w:rsidRPr="00C90329" w:rsidRDefault="006F5357" w:rsidP="006F5357">
      <w:pPr>
        <w:jc w:val="center"/>
        <w:rPr>
          <w:rFonts w:ascii="Arial" w:hAnsi="Arial" w:cs="Arial"/>
        </w:rPr>
      </w:pPr>
      <w:r w:rsidRPr="00C90329">
        <w:rPr>
          <w:rFonts w:ascii="Arial" w:hAnsi="Arial" w:cs="Arial"/>
        </w:rPr>
        <w:t xml:space="preserve">                                                               ředitelka </w:t>
      </w:r>
    </w:p>
    <w:p w14:paraId="7E5AB36A" w14:textId="12585523" w:rsidR="006F5357" w:rsidRPr="00C90329" w:rsidRDefault="006F5357" w:rsidP="006F5357">
      <w:pPr>
        <w:ind w:left="4248"/>
        <w:rPr>
          <w:rFonts w:ascii="Arial" w:hAnsi="Arial" w:cs="Arial"/>
        </w:rPr>
      </w:pPr>
      <w:r>
        <w:rPr>
          <w:rFonts w:ascii="Arial" w:hAnsi="Arial" w:cs="Arial"/>
        </w:rPr>
        <w:t xml:space="preserve">             </w:t>
      </w:r>
      <w:r w:rsidRPr="00C90329">
        <w:rPr>
          <w:rFonts w:ascii="Arial" w:hAnsi="Arial" w:cs="Arial"/>
        </w:rPr>
        <w:t>Střední průmyslová škola stavební Pardubice</w:t>
      </w:r>
    </w:p>
    <w:p w14:paraId="340D1AB5" w14:textId="78A1E24A" w:rsidR="00F02EA9" w:rsidRPr="00FC23AF" w:rsidRDefault="00F02EA9" w:rsidP="006F5357">
      <w:pPr>
        <w:pStyle w:val="Nadpis1"/>
        <w:spacing w:before="0" w:beforeAutospacing="0" w:after="0" w:afterAutospacing="0"/>
        <w:ind w:left="0" w:firstLine="0"/>
        <w:rPr>
          <w:rFonts w:ascii="Arial" w:hAnsi="Arial" w:cs="Arial"/>
          <w:b w:val="0"/>
          <w:sz w:val="22"/>
          <w:szCs w:val="22"/>
        </w:rPr>
      </w:pPr>
    </w:p>
    <w:sectPr w:rsidR="00F02EA9" w:rsidRPr="00FC23AF" w:rsidSect="006A2C45">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EB6F" w14:textId="77777777" w:rsidR="00FC23AF" w:rsidRDefault="00FC23AF" w:rsidP="00FC23AF">
      <w:r>
        <w:separator/>
      </w:r>
    </w:p>
  </w:endnote>
  <w:endnote w:type="continuationSeparator" w:id="0">
    <w:p w14:paraId="6AC99292" w14:textId="77777777" w:rsidR="00FC23AF" w:rsidRDefault="00FC23AF" w:rsidP="00FC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2991AA00" w14:textId="77777777" w:rsidR="00EB6955" w:rsidRDefault="00FC23AF">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54338A4E" w14:textId="77777777" w:rsidR="00EB6955" w:rsidRDefault="00FC3D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32FC" w14:textId="77777777" w:rsidR="00FC23AF" w:rsidRDefault="00FC23AF" w:rsidP="00FC23AF">
      <w:r>
        <w:separator/>
      </w:r>
    </w:p>
  </w:footnote>
  <w:footnote w:type="continuationSeparator" w:id="0">
    <w:p w14:paraId="3A020735" w14:textId="77777777" w:rsidR="00FC23AF" w:rsidRDefault="00FC23AF" w:rsidP="00FC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09" w:type="dxa"/>
      <w:tblInd w:w="1488" w:type="dxa"/>
      <w:tblCellMar>
        <w:left w:w="70" w:type="dxa"/>
        <w:right w:w="70" w:type="dxa"/>
      </w:tblCellMar>
      <w:tblLook w:val="04A0" w:firstRow="1" w:lastRow="0" w:firstColumn="1" w:lastColumn="0" w:noHBand="0" w:noVBand="1"/>
    </w:tblPr>
    <w:tblGrid>
      <w:gridCol w:w="8309"/>
    </w:tblGrid>
    <w:tr w:rsidR="00FC23AF" w:rsidRPr="00FC23AF" w14:paraId="296D17E5" w14:textId="77777777" w:rsidTr="00FC23AF">
      <w:trPr>
        <w:trHeight w:val="265"/>
      </w:trPr>
      <w:tc>
        <w:tcPr>
          <w:tcW w:w="8309" w:type="dxa"/>
          <w:tcBorders>
            <w:top w:val="nil"/>
            <w:left w:val="nil"/>
            <w:bottom w:val="nil"/>
            <w:right w:val="nil"/>
          </w:tcBorders>
          <w:shd w:val="clear" w:color="auto" w:fill="auto"/>
          <w:noWrap/>
          <w:vAlign w:val="bottom"/>
          <w:hideMark/>
        </w:tcPr>
        <w:p w14:paraId="00F3F0E4" w14:textId="33F9F61B" w:rsidR="00FC23AF" w:rsidRPr="00FC23AF" w:rsidRDefault="00FC23AF" w:rsidP="00FC23AF">
          <w:pPr>
            <w:ind w:left="0" w:firstLine="0"/>
            <w:jc w:val="left"/>
            <w:rPr>
              <w:rFonts w:cs="Calibri"/>
              <w:b/>
              <w:bCs/>
              <w:color w:val="000000"/>
              <w:sz w:val="32"/>
              <w:szCs w:val="32"/>
            </w:rPr>
          </w:pPr>
          <w:r w:rsidRPr="00FC23AF">
            <w:rPr>
              <w:rFonts w:cs="Calibri"/>
              <w:b/>
              <w:bCs/>
              <w:color w:val="000000"/>
              <w:sz w:val="28"/>
              <w:szCs w:val="28"/>
            </w:rPr>
            <w:t xml:space="preserve">Střední průmyslová škola stavební </w:t>
          </w:r>
          <w:r>
            <w:rPr>
              <w:rFonts w:cs="Calibri"/>
              <w:b/>
              <w:bCs/>
              <w:color w:val="000000"/>
              <w:sz w:val="28"/>
              <w:szCs w:val="28"/>
            </w:rPr>
            <w:t>P</w:t>
          </w:r>
          <w:r w:rsidRPr="00FC23AF">
            <w:rPr>
              <w:rFonts w:cs="Calibri"/>
              <w:b/>
              <w:bCs/>
              <w:color w:val="000000"/>
              <w:sz w:val="28"/>
              <w:szCs w:val="28"/>
            </w:rPr>
            <w:t>ardubice</w:t>
          </w:r>
        </w:p>
      </w:tc>
    </w:tr>
    <w:tr w:rsidR="00FC23AF" w:rsidRPr="00FC23AF" w14:paraId="356B5BA0" w14:textId="77777777" w:rsidTr="00FC23AF">
      <w:trPr>
        <w:trHeight w:val="198"/>
      </w:trPr>
      <w:tc>
        <w:tcPr>
          <w:tcW w:w="8309" w:type="dxa"/>
          <w:tcBorders>
            <w:top w:val="nil"/>
            <w:left w:val="nil"/>
            <w:bottom w:val="nil"/>
            <w:right w:val="nil"/>
          </w:tcBorders>
          <w:shd w:val="clear" w:color="auto" w:fill="auto"/>
          <w:noWrap/>
          <w:vAlign w:val="bottom"/>
          <w:hideMark/>
        </w:tcPr>
        <w:p w14:paraId="593A8774" w14:textId="23B1840A" w:rsidR="00FC23AF" w:rsidRPr="00FC23AF" w:rsidRDefault="00FC23AF" w:rsidP="00FC23AF">
          <w:pPr>
            <w:ind w:left="0" w:firstLine="0"/>
            <w:jc w:val="left"/>
            <w:rPr>
              <w:rFonts w:cs="Calibri"/>
              <w:color w:val="000000"/>
            </w:rPr>
          </w:pPr>
          <w:r w:rsidRPr="00FC23AF">
            <w:rPr>
              <w:rFonts w:cs="Calibri"/>
              <w:color w:val="000000"/>
            </w:rPr>
            <w:t>Sokolovská 150, 533 54 Rybitví</w:t>
          </w:r>
        </w:p>
      </w:tc>
    </w:tr>
    <w:tr w:rsidR="00FC23AF" w:rsidRPr="00FC23AF" w14:paraId="0383FBC4" w14:textId="77777777" w:rsidTr="00FC23AF">
      <w:trPr>
        <w:trHeight w:val="50"/>
      </w:trPr>
      <w:tc>
        <w:tcPr>
          <w:tcW w:w="8309" w:type="dxa"/>
          <w:tcBorders>
            <w:top w:val="nil"/>
            <w:left w:val="nil"/>
            <w:bottom w:val="nil"/>
            <w:right w:val="nil"/>
          </w:tcBorders>
          <w:shd w:val="clear" w:color="auto" w:fill="auto"/>
          <w:noWrap/>
          <w:vAlign w:val="bottom"/>
          <w:hideMark/>
        </w:tcPr>
        <w:p w14:paraId="72A6C943" w14:textId="77777777" w:rsidR="00FC23AF" w:rsidRPr="00FC23AF" w:rsidRDefault="00FC23AF" w:rsidP="00FC23AF">
          <w:pPr>
            <w:ind w:left="0" w:firstLine="0"/>
            <w:jc w:val="left"/>
            <w:rPr>
              <w:rFonts w:cs="Calibri"/>
              <w:color w:val="000000"/>
            </w:rPr>
          </w:pPr>
          <w:r w:rsidRPr="00FC23AF">
            <w:rPr>
              <w:rFonts w:cs="Calibri"/>
              <w:color w:val="000000"/>
            </w:rPr>
            <w:t>IČ: 00191191</w:t>
          </w:r>
        </w:p>
      </w:tc>
    </w:tr>
  </w:tbl>
  <w:p w14:paraId="5CCB1A33" w14:textId="17633590" w:rsidR="00FC23AF" w:rsidRDefault="00FC23AF" w:rsidP="00FC23AF">
    <w:pPr>
      <w:pStyle w:val="Zhlav"/>
      <w:ind w:left="1773"/>
    </w:pPr>
    <w:r>
      <w:rPr>
        <w:noProof/>
        <w14:ligatures w14:val="standardContextual"/>
      </w:rPr>
      <w:drawing>
        <wp:anchor distT="0" distB="0" distL="114300" distR="114300" simplePos="0" relativeHeight="251658240" behindDoc="0" locked="0" layoutInCell="1" allowOverlap="1" wp14:anchorId="1CB22EE8" wp14:editId="64C25272">
          <wp:simplePos x="0" y="0"/>
          <wp:positionH relativeFrom="margin">
            <wp:align>left</wp:align>
          </wp:positionH>
          <wp:positionV relativeFrom="paragraph">
            <wp:posOffset>-451039</wp:posOffset>
          </wp:positionV>
          <wp:extent cx="826770" cy="454660"/>
          <wp:effectExtent l="0" t="0" r="0" b="2540"/>
          <wp:wrapNone/>
          <wp:docPr id="2" name="Obrázek 1" descr="Obsah obrázku text, Písmo, logo, Grafika&#10;&#10;Popis byl vytvořen automaticky">
            <a:extLst xmlns:a="http://schemas.openxmlformats.org/drawingml/2006/main">
              <a:ext uri="{FF2B5EF4-FFF2-40B4-BE49-F238E27FC236}">
                <a16:creationId xmlns:a16="http://schemas.microsoft.com/office/drawing/2014/main" id="{9C3AD26E-87B2-4A27-9707-9D03269A4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Písmo, logo, Grafika&#10;&#10;Popis byl vytvořen automaticky">
                    <a:extLst>
                      <a:ext uri="{FF2B5EF4-FFF2-40B4-BE49-F238E27FC236}">
                        <a16:creationId xmlns:a16="http://schemas.microsoft.com/office/drawing/2014/main" id="{9C3AD26E-87B2-4A27-9707-9D03269A46A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EEB"/>
    <w:multiLevelType w:val="hybridMultilevel"/>
    <w:tmpl w:val="995A88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53849EF"/>
    <w:multiLevelType w:val="hybridMultilevel"/>
    <w:tmpl w:val="30A0E1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6C64C0"/>
    <w:multiLevelType w:val="hybridMultilevel"/>
    <w:tmpl w:val="D76AAB82"/>
    <w:lvl w:ilvl="0" w:tplc="9438945C">
      <w:start w:val="1"/>
      <w:numFmt w:val="ordin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46CCA"/>
    <w:multiLevelType w:val="hybridMultilevel"/>
    <w:tmpl w:val="A058EB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A967FDA"/>
    <w:multiLevelType w:val="hybridMultilevel"/>
    <w:tmpl w:val="12DE0D98"/>
    <w:lvl w:ilvl="0" w:tplc="89B691E8">
      <w:start w:val="46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73392688">
    <w:abstractNumId w:val="1"/>
  </w:num>
  <w:num w:numId="2" w16cid:durableId="303850970">
    <w:abstractNumId w:val="3"/>
  </w:num>
  <w:num w:numId="3" w16cid:durableId="1841045653">
    <w:abstractNumId w:val="2"/>
  </w:num>
  <w:num w:numId="4" w16cid:durableId="1293947442">
    <w:abstractNumId w:val="4"/>
  </w:num>
  <w:num w:numId="5" w16cid:durableId="3809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AF"/>
    <w:rsid w:val="000C3533"/>
    <w:rsid w:val="00197DCF"/>
    <w:rsid w:val="00323513"/>
    <w:rsid w:val="00441FA2"/>
    <w:rsid w:val="004603F1"/>
    <w:rsid w:val="00524F86"/>
    <w:rsid w:val="006E4D86"/>
    <w:rsid w:val="006F5357"/>
    <w:rsid w:val="00845494"/>
    <w:rsid w:val="009A7BF6"/>
    <w:rsid w:val="009C7A3E"/>
    <w:rsid w:val="00A51EA5"/>
    <w:rsid w:val="00A76248"/>
    <w:rsid w:val="00A828C4"/>
    <w:rsid w:val="00B00F5E"/>
    <w:rsid w:val="00B1449D"/>
    <w:rsid w:val="00BB6B18"/>
    <w:rsid w:val="00CE1DEC"/>
    <w:rsid w:val="00CE7DFB"/>
    <w:rsid w:val="00DB41AC"/>
    <w:rsid w:val="00E43EC5"/>
    <w:rsid w:val="00E703DB"/>
    <w:rsid w:val="00ED353F"/>
    <w:rsid w:val="00F02EA9"/>
    <w:rsid w:val="00F509A9"/>
    <w:rsid w:val="00F54523"/>
    <w:rsid w:val="00F5776C"/>
    <w:rsid w:val="00F6105A"/>
    <w:rsid w:val="00F83FB2"/>
    <w:rsid w:val="00FC23AF"/>
    <w:rsid w:val="00FC3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546B"/>
  <w15:chartTrackingRefBased/>
  <w15:docId w15:val="{2F2202FE-EBB2-4D23-9A0C-0B179D1E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23AF"/>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link w:val="Nadpis1Char"/>
    <w:qFormat/>
    <w:rsid w:val="00FC23AF"/>
    <w:pPr>
      <w:spacing w:before="100" w:beforeAutospacing="1" w:after="100" w:afterAutospacing="1"/>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C23AF"/>
    <w:rPr>
      <w:rFonts w:ascii="Times New Roman" w:eastAsia="Times New Roman" w:hAnsi="Times New Roman" w:cs="Times New Roman"/>
      <w:b/>
      <w:bCs/>
      <w:kern w:val="36"/>
      <w:sz w:val="48"/>
      <w:szCs w:val="48"/>
      <w:lang w:eastAsia="cs-CZ"/>
      <w14:ligatures w14:val="none"/>
    </w:rPr>
  </w:style>
  <w:style w:type="paragraph" w:styleId="Zpat">
    <w:name w:val="footer"/>
    <w:basedOn w:val="Normln"/>
    <w:link w:val="ZpatChar"/>
    <w:uiPriority w:val="99"/>
    <w:unhideWhenUsed/>
    <w:rsid w:val="00FC23AF"/>
    <w:pPr>
      <w:tabs>
        <w:tab w:val="center" w:pos="4536"/>
        <w:tab w:val="right" w:pos="9072"/>
      </w:tabs>
    </w:pPr>
  </w:style>
  <w:style w:type="character" w:customStyle="1" w:styleId="ZpatChar">
    <w:name w:val="Zápatí Char"/>
    <w:basedOn w:val="Standardnpsmoodstavce"/>
    <w:link w:val="Zpat"/>
    <w:uiPriority w:val="99"/>
    <w:rsid w:val="00FC23AF"/>
    <w:rPr>
      <w:rFonts w:ascii="Calibri" w:eastAsia="Times New Roman" w:hAnsi="Calibri" w:cs="Times New Roman"/>
      <w:kern w:val="0"/>
      <w:lang w:eastAsia="cs-CZ"/>
      <w14:ligatures w14:val="none"/>
    </w:rPr>
  </w:style>
  <w:style w:type="table" w:styleId="Mkatabulky">
    <w:name w:val="Table Grid"/>
    <w:basedOn w:val="Normlntabulka"/>
    <w:uiPriority w:val="59"/>
    <w:rsid w:val="00FC23AF"/>
    <w:pPr>
      <w:spacing w:after="0" w:line="240" w:lineRule="auto"/>
    </w:pPr>
    <w:rPr>
      <w:b/>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C23AF"/>
    <w:pPr>
      <w:tabs>
        <w:tab w:val="center" w:pos="4536"/>
        <w:tab w:val="right" w:pos="9072"/>
      </w:tabs>
    </w:pPr>
  </w:style>
  <w:style w:type="character" w:customStyle="1" w:styleId="ZhlavChar">
    <w:name w:val="Záhlaví Char"/>
    <w:basedOn w:val="Standardnpsmoodstavce"/>
    <w:link w:val="Zhlav"/>
    <w:uiPriority w:val="99"/>
    <w:rsid w:val="00FC23AF"/>
    <w:rPr>
      <w:rFonts w:ascii="Calibri" w:eastAsia="Times New Roman" w:hAnsi="Calibri" w:cs="Times New Roman"/>
      <w:kern w:val="0"/>
      <w:lang w:eastAsia="cs-CZ"/>
      <w14:ligatures w14:val="none"/>
    </w:rPr>
  </w:style>
  <w:style w:type="paragraph" w:styleId="Odstavecseseznamem">
    <w:name w:val="List Paragraph"/>
    <w:basedOn w:val="Normln"/>
    <w:uiPriority w:val="34"/>
    <w:qFormat/>
    <w:rsid w:val="00441FA2"/>
    <w:pPr>
      <w:ind w:left="720"/>
      <w:contextualSpacing/>
    </w:pPr>
  </w:style>
  <w:style w:type="character" w:styleId="Hypertextovodkaz">
    <w:name w:val="Hyperlink"/>
    <w:basedOn w:val="Standardnpsmoodstavce"/>
    <w:uiPriority w:val="99"/>
    <w:unhideWhenUsed/>
    <w:rsid w:val="00E703DB"/>
    <w:rPr>
      <w:color w:val="0563C1" w:themeColor="hyperlink"/>
      <w:u w:val="single"/>
    </w:rPr>
  </w:style>
  <w:style w:type="character" w:styleId="Nevyeenzmnka">
    <w:name w:val="Unresolved Mention"/>
    <w:basedOn w:val="Standardnpsmoodstavce"/>
    <w:uiPriority w:val="99"/>
    <w:semiHidden/>
    <w:unhideWhenUsed/>
    <w:rsid w:val="00E70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stavebni.cz" TargetMode="External"/><Relationship Id="rId3" Type="http://schemas.openxmlformats.org/officeDocument/2006/relationships/settings" Target="settings.xml"/><Relationship Id="rId7" Type="http://schemas.openxmlformats.org/officeDocument/2006/relationships/hyperlink" Target="mailto:petruzalkova@spsstavebn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1475</Words>
  <Characters>8709</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Francouzová</dc:creator>
  <cp:keywords/>
  <dc:description/>
  <cp:lastModifiedBy>Mgr.Renata Petružálková</cp:lastModifiedBy>
  <cp:revision>2</cp:revision>
  <dcterms:created xsi:type="dcterms:W3CDTF">2023-05-25T05:38:00Z</dcterms:created>
  <dcterms:modified xsi:type="dcterms:W3CDTF">2023-05-25T05:38:00Z</dcterms:modified>
</cp:coreProperties>
</file>