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1C" w:rsidRDefault="00FC351C" w:rsidP="00515D8D">
      <w:pPr>
        <w:spacing w:line="240" w:lineRule="auto"/>
        <w:rPr>
          <w:sz w:val="24"/>
          <w:szCs w:val="24"/>
        </w:rPr>
      </w:pPr>
    </w:p>
    <w:p w:rsidR="00FC351C" w:rsidRPr="002F684B" w:rsidRDefault="00FC351C" w:rsidP="00FC351C">
      <w:pPr>
        <w:rPr>
          <w:rFonts w:ascii="Arial" w:hAnsi="Arial" w:cs="Arial"/>
          <w:b/>
          <w:sz w:val="32"/>
          <w:szCs w:val="32"/>
          <w:u w:val="single"/>
        </w:rPr>
      </w:pPr>
      <w:r w:rsidRPr="002F684B">
        <w:rPr>
          <w:rFonts w:ascii="Arial" w:hAnsi="Arial" w:cs="Arial"/>
          <w:sz w:val="32"/>
          <w:szCs w:val="32"/>
          <w:u w:val="single"/>
        </w:rPr>
        <w:t>Příloha č. 1</w:t>
      </w:r>
    </w:p>
    <w:p w:rsidR="00FC351C" w:rsidRPr="002F684B" w:rsidRDefault="00FC351C" w:rsidP="00FC351C">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rsidR="00FC351C" w:rsidRPr="002F684B" w:rsidRDefault="00FC351C" w:rsidP="00FC351C">
      <w:pPr>
        <w:jc w:val="center"/>
        <w:rPr>
          <w:rFonts w:ascii="Arial" w:hAnsi="Arial" w:cs="Arial"/>
          <w:b/>
          <w:sz w:val="32"/>
          <w:szCs w:val="32"/>
          <w:u w:val="single"/>
        </w:rPr>
      </w:pPr>
      <w:r w:rsidRPr="002F684B">
        <w:rPr>
          <w:rFonts w:ascii="Arial" w:hAnsi="Arial" w:cs="Arial"/>
          <w:sz w:val="32"/>
          <w:szCs w:val="32"/>
          <w:u w:val="single"/>
        </w:rPr>
        <w:t>„</w:t>
      </w:r>
      <w:r>
        <w:rPr>
          <w:rFonts w:ascii="Arial" w:hAnsi="Arial" w:cs="Arial"/>
          <w:sz w:val="32"/>
          <w:szCs w:val="32"/>
          <w:u w:val="single"/>
        </w:rPr>
        <w:t>Úklidové prostředky</w:t>
      </w:r>
      <w:r w:rsidRPr="002F684B">
        <w:rPr>
          <w:rFonts w:ascii="Arial" w:hAnsi="Arial" w:cs="Arial"/>
          <w:sz w:val="32"/>
          <w:szCs w:val="32"/>
          <w:u w:val="single"/>
        </w:rPr>
        <w:t>“</w:t>
      </w:r>
    </w:p>
    <w:p w:rsidR="00FC351C" w:rsidRDefault="00FC351C" w:rsidP="00FC351C">
      <w:pPr>
        <w:rPr>
          <w:b/>
          <w:sz w:val="32"/>
          <w:szCs w:val="32"/>
          <w:u w:val="single"/>
        </w:rPr>
      </w:pPr>
      <w:r>
        <w:rPr>
          <w:sz w:val="32"/>
          <w:szCs w:val="32"/>
          <w:u w:val="single"/>
        </w:rPr>
        <w:t xml:space="preserve"> </w:t>
      </w:r>
    </w:p>
    <w:p w:rsidR="00FC351C" w:rsidRPr="00C957A0" w:rsidRDefault="00FC351C" w:rsidP="00FC351C">
      <w:pPr>
        <w:rPr>
          <w:b/>
          <w:sz w:val="32"/>
          <w:szCs w:val="32"/>
          <w:u w:val="single"/>
        </w:rPr>
      </w:pPr>
    </w:p>
    <w:tbl>
      <w:tblPr>
        <w:tblStyle w:val="Mkatabulky"/>
        <w:tblW w:w="0" w:type="auto"/>
        <w:tblInd w:w="959" w:type="dxa"/>
        <w:tblLook w:val="04A0"/>
      </w:tblPr>
      <w:tblGrid>
        <w:gridCol w:w="3599"/>
        <w:gridCol w:w="4504"/>
      </w:tblGrid>
      <w:tr w:rsidR="00FC351C" w:rsidTr="00FC351C">
        <w:tc>
          <w:tcPr>
            <w:tcW w:w="3599" w:type="dxa"/>
          </w:tcPr>
          <w:p w:rsidR="00FC351C" w:rsidRDefault="00FC351C" w:rsidP="00BC2EDD">
            <w:r>
              <w:t>Dodavatel – název firmy, právní forma, sídlo:</w:t>
            </w:r>
          </w:p>
          <w:p w:rsidR="00FC351C" w:rsidRDefault="00FC351C" w:rsidP="00BC2EDD"/>
          <w:p w:rsidR="00FC351C" w:rsidRDefault="00FC351C" w:rsidP="00BC2EDD"/>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IČ:</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DIČ:</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Statutární zástupce:</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Kontakt na statutárního zástupce:</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Kontaktní osoba:</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E-mail:</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Telefon:</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Cena celkem za předpokládané množství</w:t>
            </w:r>
          </w:p>
          <w:p w:rsidR="00FC351C" w:rsidRDefault="00FC351C" w:rsidP="00BC2EDD">
            <w:r>
              <w:t>v Kč bez DPH úklid:</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Cena celkem za předpokládané množství</w:t>
            </w:r>
          </w:p>
          <w:p w:rsidR="00FC351C" w:rsidRDefault="00FC351C" w:rsidP="00BC2EDD">
            <w:r>
              <w:t>v Kč bez DPH ŠJ:</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Cena celkem předpokládané množství</w:t>
            </w:r>
          </w:p>
          <w:p w:rsidR="00FC351C" w:rsidRDefault="00FC351C" w:rsidP="00BC2EDD">
            <w:r>
              <w:t>v Kč bez DPH odborný výcvik:</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686942">
            <w:r>
              <w:t xml:space="preserve">Doba plnění: od </w:t>
            </w:r>
            <w:r w:rsidR="00686942">
              <w:t>15. 6. 2023 do 30. 6. 2023</w:t>
            </w:r>
          </w:p>
        </w:tc>
        <w:tc>
          <w:tcPr>
            <w:tcW w:w="4504" w:type="dxa"/>
          </w:tcPr>
          <w:p w:rsidR="00FC351C" w:rsidRDefault="00FC351C" w:rsidP="00BC2EDD"/>
        </w:tc>
      </w:tr>
      <w:tr w:rsidR="00FC351C" w:rsidTr="00FC351C">
        <w:tc>
          <w:tcPr>
            <w:tcW w:w="3599" w:type="dxa"/>
          </w:tcPr>
          <w:p w:rsidR="00FC351C" w:rsidRDefault="00FC351C" w:rsidP="00BC2EDD">
            <w:r>
              <w:t xml:space="preserve">Záruční doba: </w:t>
            </w:r>
          </w:p>
          <w:p w:rsidR="00FC351C" w:rsidRDefault="00FC351C" w:rsidP="00BC2EDD">
            <w:r>
              <w:t>24 měsíců – minimálně 18 měsíců od data dodávky</w:t>
            </w:r>
          </w:p>
          <w:p w:rsidR="00FC351C" w:rsidRDefault="00FC351C" w:rsidP="00BC2EDD"/>
        </w:tc>
        <w:tc>
          <w:tcPr>
            <w:tcW w:w="4504" w:type="dxa"/>
          </w:tcPr>
          <w:p w:rsidR="00FC351C" w:rsidRDefault="00FC351C" w:rsidP="00BC2EDD"/>
        </w:tc>
      </w:tr>
      <w:tr w:rsidR="00FC351C" w:rsidTr="00FC351C">
        <w:tc>
          <w:tcPr>
            <w:tcW w:w="3599" w:type="dxa"/>
          </w:tcPr>
          <w:p w:rsidR="00FC351C" w:rsidRDefault="00FC351C" w:rsidP="00BC2EDD">
            <w:r>
              <w:t>Podpis statutárního zástupce:</w:t>
            </w:r>
          </w:p>
          <w:p w:rsidR="00FC351C" w:rsidRDefault="00FC351C" w:rsidP="00BC2EDD"/>
        </w:tc>
        <w:tc>
          <w:tcPr>
            <w:tcW w:w="4504" w:type="dxa"/>
          </w:tcPr>
          <w:p w:rsidR="00FC351C" w:rsidRDefault="00FC351C" w:rsidP="00BC2EDD"/>
        </w:tc>
      </w:tr>
    </w:tbl>
    <w:p w:rsidR="00FC351C" w:rsidRPr="00CB24C1" w:rsidRDefault="00FC351C" w:rsidP="00FC351C">
      <w:pPr>
        <w:pStyle w:val="Nadpis1"/>
        <w:rPr>
          <w:rFonts w:ascii="Arial" w:hAnsi="Arial" w:cs="Arial"/>
          <w:b/>
        </w:rPr>
      </w:pPr>
      <w:r>
        <w:rPr>
          <w:rFonts w:ascii="Arial" w:hAnsi="Arial" w:cs="Arial"/>
        </w:rPr>
        <w:lastRenderedPageBreak/>
        <w:t xml:space="preserve">            Příloha č. </w:t>
      </w:r>
      <w:r w:rsidR="00A831C9">
        <w:rPr>
          <w:rFonts w:ascii="Arial" w:hAnsi="Arial" w:cs="Arial"/>
        </w:rPr>
        <w:t>2</w:t>
      </w:r>
      <w:r>
        <w:rPr>
          <w:rFonts w:ascii="Arial" w:hAnsi="Arial" w:cs="Arial"/>
        </w:rPr>
        <w:t xml:space="preserve"> – k „Z</w:t>
      </w:r>
      <w:r w:rsidRPr="00CB24C1">
        <w:rPr>
          <w:rFonts w:ascii="Arial" w:hAnsi="Arial" w:cs="Arial"/>
        </w:rPr>
        <w:t>adávacím podmínkám</w:t>
      </w:r>
      <w:r>
        <w:rPr>
          <w:rFonts w:ascii="Arial" w:hAnsi="Arial" w:cs="Arial"/>
        </w:rPr>
        <w:t>“</w:t>
      </w:r>
    </w:p>
    <w:p w:rsidR="00FC351C" w:rsidRPr="000E1904" w:rsidRDefault="00FC351C" w:rsidP="00FC351C">
      <w:pPr>
        <w:rPr>
          <w:sz w:val="32"/>
          <w:szCs w:val="32"/>
        </w:rPr>
      </w:pPr>
    </w:p>
    <w:p w:rsidR="00FC351C" w:rsidRPr="000E1904" w:rsidRDefault="00FC351C" w:rsidP="00FC351C">
      <w:pPr>
        <w:tabs>
          <w:tab w:val="left" w:pos="360"/>
        </w:tabs>
        <w:jc w:val="center"/>
        <w:rPr>
          <w:rFonts w:ascii="Arial" w:hAnsi="Arial"/>
          <w:b/>
          <w:sz w:val="32"/>
          <w:szCs w:val="32"/>
        </w:rPr>
      </w:pPr>
      <w:r w:rsidRPr="000E1904">
        <w:rPr>
          <w:rFonts w:ascii="Arial" w:hAnsi="Arial"/>
          <w:sz w:val="32"/>
          <w:szCs w:val="32"/>
        </w:rPr>
        <w:t xml:space="preserve">ČESTNÉ PROHLÁŠENÍ </w:t>
      </w:r>
    </w:p>
    <w:p w:rsidR="00FC351C" w:rsidRPr="000E1904" w:rsidRDefault="00FC351C" w:rsidP="00FC351C">
      <w:pPr>
        <w:tabs>
          <w:tab w:val="left" w:pos="360"/>
        </w:tabs>
        <w:jc w:val="center"/>
        <w:rPr>
          <w:rFonts w:ascii="Arial" w:hAnsi="Arial"/>
          <w:b/>
          <w:sz w:val="32"/>
          <w:szCs w:val="32"/>
        </w:rPr>
      </w:pPr>
      <w:r w:rsidRPr="000E1904">
        <w:rPr>
          <w:rFonts w:ascii="Arial" w:hAnsi="Arial"/>
          <w:sz w:val="32"/>
          <w:szCs w:val="32"/>
        </w:rPr>
        <w:t>uchazeče</w:t>
      </w:r>
    </w:p>
    <w:p w:rsidR="00FC351C" w:rsidRPr="000E1904" w:rsidRDefault="00FC351C" w:rsidP="00FC351C">
      <w:pPr>
        <w:jc w:val="center"/>
        <w:rPr>
          <w:rFonts w:ascii="Arial" w:hAnsi="Arial" w:cs="Arial"/>
          <w:b/>
          <w:sz w:val="32"/>
          <w:szCs w:val="32"/>
        </w:rPr>
      </w:pPr>
      <w:r w:rsidRPr="000E1904">
        <w:rPr>
          <w:rFonts w:ascii="Arial" w:hAnsi="Arial" w:cs="Arial"/>
          <w:sz w:val="32"/>
          <w:szCs w:val="32"/>
        </w:rPr>
        <w:t>o veřejnou zakázku malého rozsahu</w:t>
      </w:r>
    </w:p>
    <w:p w:rsidR="00FC351C" w:rsidRDefault="00FC351C" w:rsidP="00FC351C">
      <w:pPr>
        <w:rPr>
          <w:rFonts w:ascii="Arial" w:hAnsi="Arial" w:cs="Arial"/>
          <w:b/>
          <w:sz w:val="24"/>
          <w:szCs w:val="24"/>
        </w:rPr>
      </w:pPr>
    </w:p>
    <w:p w:rsidR="00FC351C" w:rsidRPr="00A12F64" w:rsidRDefault="00FC351C" w:rsidP="00FC351C">
      <w:pPr>
        <w:jc w:val="center"/>
        <w:rPr>
          <w:rFonts w:ascii="Arial" w:hAnsi="Arial" w:cs="Arial"/>
          <w:b/>
          <w:i/>
          <w:sz w:val="32"/>
          <w:szCs w:val="32"/>
        </w:rPr>
      </w:pPr>
      <w:r w:rsidRPr="00A12F64">
        <w:rPr>
          <w:rFonts w:ascii="Arial" w:hAnsi="Arial" w:cs="Arial"/>
          <w:b/>
          <w:sz w:val="32"/>
          <w:szCs w:val="32"/>
        </w:rPr>
        <w:t xml:space="preserve">Dodávka </w:t>
      </w:r>
      <w:r>
        <w:rPr>
          <w:rFonts w:ascii="Arial" w:hAnsi="Arial" w:cs="Arial"/>
          <w:b/>
          <w:sz w:val="32"/>
          <w:szCs w:val="32"/>
        </w:rPr>
        <w:t>úklidových a hygienických prostředků</w:t>
      </w:r>
    </w:p>
    <w:p w:rsidR="00FC351C" w:rsidRPr="00A12F64" w:rsidRDefault="00FC351C" w:rsidP="00FC351C">
      <w:pPr>
        <w:tabs>
          <w:tab w:val="left" w:pos="360"/>
        </w:tabs>
        <w:jc w:val="center"/>
        <w:rPr>
          <w:rFonts w:ascii="Arial" w:hAnsi="Arial" w:cs="Arial"/>
          <w:b/>
          <w:sz w:val="32"/>
          <w:szCs w:val="32"/>
        </w:rPr>
      </w:pPr>
    </w:p>
    <w:p w:rsidR="00FC351C" w:rsidRPr="00D62AC5" w:rsidRDefault="00FC351C" w:rsidP="00FC351C">
      <w:pPr>
        <w:tabs>
          <w:tab w:val="left" w:pos="360"/>
        </w:tabs>
        <w:jc w:val="center"/>
        <w:rPr>
          <w:rFonts w:ascii="Arial" w:hAnsi="Arial" w:cs="Arial"/>
          <w:b/>
        </w:rPr>
      </w:pPr>
    </w:p>
    <w:p w:rsidR="00FC351C" w:rsidRPr="00E11BC1" w:rsidRDefault="00FC351C" w:rsidP="00FC351C">
      <w:pPr>
        <w:tabs>
          <w:tab w:val="left" w:pos="360"/>
        </w:tabs>
        <w:jc w:val="center"/>
        <w:rPr>
          <w:rFonts w:ascii="Arial" w:hAnsi="Arial" w:cs="Arial"/>
          <w:b/>
          <w:u w:val="single"/>
        </w:rPr>
      </w:pPr>
      <w:r w:rsidRPr="00E11BC1">
        <w:rPr>
          <w:rFonts w:ascii="Arial" w:hAnsi="Arial" w:cs="Arial"/>
          <w:u w:val="single"/>
        </w:rPr>
        <w:t>Čestně prohlašuji, že</w:t>
      </w:r>
    </w:p>
    <w:p w:rsidR="00FC351C" w:rsidRPr="00E11BC1" w:rsidRDefault="00FC351C" w:rsidP="00FC351C">
      <w:pPr>
        <w:tabs>
          <w:tab w:val="left" w:pos="360"/>
        </w:tabs>
        <w:rPr>
          <w:rFonts w:ascii="Arial" w:hAnsi="Arial" w:cs="Arial"/>
        </w:rPr>
      </w:pPr>
    </w:p>
    <w:p w:rsidR="00FC351C" w:rsidRDefault="00FC351C" w:rsidP="00FC351C">
      <w:pPr>
        <w:tabs>
          <w:tab w:val="left" w:pos="360"/>
        </w:tabs>
        <w:rPr>
          <w:rFonts w:ascii="Arial" w:hAnsi="Arial" w:cs="Arial"/>
        </w:rPr>
      </w:pPr>
      <w:r w:rsidRPr="00E11BC1">
        <w:rPr>
          <w:rFonts w:ascii="Arial" w:hAnsi="Arial" w:cs="Arial"/>
        </w:rPr>
        <w:t xml:space="preserve">firma: </w:t>
      </w:r>
    </w:p>
    <w:p w:rsidR="00FC351C" w:rsidRPr="00E11BC1" w:rsidRDefault="00FC351C" w:rsidP="00FC351C">
      <w:pPr>
        <w:tabs>
          <w:tab w:val="left" w:pos="360"/>
        </w:tabs>
        <w:rPr>
          <w:rFonts w:ascii="Arial" w:hAnsi="Arial" w:cs="Arial"/>
        </w:rPr>
      </w:pPr>
    </w:p>
    <w:p w:rsidR="00FC351C" w:rsidRDefault="00FC351C" w:rsidP="00FC351C">
      <w:pPr>
        <w:tabs>
          <w:tab w:val="left" w:pos="360"/>
        </w:tabs>
        <w:rPr>
          <w:rFonts w:ascii="Arial" w:hAnsi="Arial" w:cs="Arial"/>
        </w:rPr>
      </w:pPr>
      <w:r w:rsidRPr="00E11BC1">
        <w:rPr>
          <w:rFonts w:ascii="Arial" w:hAnsi="Arial" w:cs="Arial"/>
        </w:rPr>
        <w:t>se sídlem:</w:t>
      </w:r>
    </w:p>
    <w:p w:rsidR="00FC351C" w:rsidRPr="00E11BC1" w:rsidRDefault="00FC351C" w:rsidP="00FC351C">
      <w:pPr>
        <w:tabs>
          <w:tab w:val="left" w:pos="360"/>
        </w:tabs>
        <w:rPr>
          <w:rFonts w:ascii="Arial" w:hAnsi="Arial" w:cs="Arial"/>
        </w:rPr>
      </w:pPr>
    </w:p>
    <w:p w:rsidR="00FC351C" w:rsidRPr="00E11BC1" w:rsidRDefault="00FC351C" w:rsidP="00FC351C">
      <w:pPr>
        <w:tabs>
          <w:tab w:val="left" w:pos="360"/>
        </w:tabs>
        <w:rPr>
          <w:rFonts w:ascii="Arial" w:hAnsi="Arial" w:cs="Arial"/>
        </w:rPr>
      </w:pPr>
      <w:r w:rsidRPr="00E11BC1">
        <w:rPr>
          <w:rFonts w:ascii="Arial" w:hAnsi="Arial" w:cs="Arial"/>
        </w:rPr>
        <w:t>zastoupená:</w:t>
      </w:r>
    </w:p>
    <w:p w:rsidR="00FC351C" w:rsidRDefault="00FC351C" w:rsidP="00FC351C">
      <w:pPr>
        <w:tabs>
          <w:tab w:val="left" w:pos="360"/>
        </w:tabs>
        <w:rPr>
          <w:rFonts w:ascii="Arial" w:hAnsi="Arial" w:cs="Arial"/>
        </w:rPr>
      </w:pPr>
    </w:p>
    <w:p w:rsidR="00FC351C" w:rsidRPr="003C4AAE" w:rsidRDefault="00FC351C" w:rsidP="00FC351C">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rsidR="00FC351C" w:rsidRPr="003C4AAE" w:rsidRDefault="00FC351C" w:rsidP="00FC351C">
      <w:pPr>
        <w:tabs>
          <w:tab w:val="left" w:pos="360"/>
        </w:tabs>
        <w:rPr>
          <w:rFonts w:ascii="Arial" w:hAnsi="Arial" w:cs="Arial"/>
          <w:b/>
        </w:rPr>
      </w:pP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w:t>
      </w:r>
      <w:r w:rsidRPr="003C4AAE">
        <w:rPr>
          <w:rFonts w:ascii="Arial" w:hAnsi="Arial" w:cs="Arial"/>
        </w:rPr>
        <w:lastRenderedPageBreak/>
        <w:t>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není v likvidaci,</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nemá v evidenci daní zachyceny daňové nedoplatky, a to jak v České republice, tak v zemi sídla, místa podnikání či bydliště dodavatele,</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není veden v rejstříku osob se zákazem plnění veřejných zakázek,</w:t>
      </w:r>
    </w:p>
    <w:p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rsidR="00FC351C" w:rsidRPr="003C4AAE" w:rsidRDefault="00FC351C" w:rsidP="00FC351C">
      <w:pPr>
        <w:pStyle w:val="Odstavecseseznamem"/>
        <w:tabs>
          <w:tab w:val="left" w:pos="360"/>
        </w:tabs>
        <w:rPr>
          <w:rFonts w:ascii="Arial" w:hAnsi="Arial" w:cs="Arial"/>
          <w:b/>
        </w:rPr>
      </w:pP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r w:rsidRPr="003C4AAE">
        <w:rPr>
          <w:rFonts w:ascii="Arial" w:hAnsi="Arial" w:cs="Arial"/>
        </w:rPr>
        <w:t>V……………………………….</w:t>
      </w: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r w:rsidRPr="003C4AAE">
        <w:rPr>
          <w:rFonts w:ascii="Arial" w:hAnsi="Arial" w:cs="Arial"/>
        </w:rPr>
        <w:t>Datum:………………………….</w:t>
      </w: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p>
    <w:p w:rsidR="00FC351C" w:rsidRPr="003C4AAE" w:rsidRDefault="00FC351C" w:rsidP="00FC351C">
      <w:pPr>
        <w:rPr>
          <w:rFonts w:ascii="Arial" w:hAnsi="Arial" w:cs="Arial"/>
          <w:b/>
        </w:rPr>
      </w:pPr>
      <w:r w:rsidRPr="003C4AAE">
        <w:rPr>
          <w:rFonts w:ascii="Arial" w:hAnsi="Arial" w:cs="Arial"/>
        </w:rPr>
        <w:t xml:space="preserve">                                                                       …………………………………………….</w:t>
      </w:r>
    </w:p>
    <w:p w:rsidR="00FC351C" w:rsidRPr="003C4AAE" w:rsidRDefault="00FC351C" w:rsidP="00FC351C">
      <w:pPr>
        <w:rPr>
          <w:rFonts w:ascii="Arial" w:hAnsi="Arial" w:cs="Arial"/>
          <w:b/>
        </w:rPr>
      </w:pPr>
      <w:r w:rsidRPr="003C4AAE">
        <w:rPr>
          <w:rFonts w:ascii="Arial" w:hAnsi="Arial" w:cs="Arial"/>
        </w:rPr>
        <w:t xml:space="preserve">                                                                               podpis statutárního zástupce</w:t>
      </w:r>
    </w:p>
    <w:p w:rsidR="00FC351C" w:rsidRPr="003C4AAE" w:rsidRDefault="00FC351C" w:rsidP="00FC351C">
      <w:pPr>
        <w:rPr>
          <w:rFonts w:ascii="Arial" w:hAnsi="Arial" w:cs="Arial"/>
          <w:b/>
        </w:rPr>
      </w:pPr>
    </w:p>
    <w:p w:rsidR="00FC351C" w:rsidRDefault="00FC351C" w:rsidP="00FC351C">
      <w:pPr>
        <w:pStyle w:val="Nadpis1"/>
        <w:spacing w:before="0"/>
        <w:rPr>
          <w:rFonts w:ascii="Arial" w:hAnsi="Arial" w:cs="Arial"/>
          <w:b/>
          <w:sz w:val="22"/>
          <w:szCs w:val="22"/>
        </w:rPr>
      </w:pPr>
    </w:p>
    <w:p w:rsidR="00CB6178" w:rsidRPr="00CB6178" w:rsidRDefault="00CB6178" w:rsidP="00CB6178"/>
    <w:p w:rsidR="00FC351C" w:rsidRDefault="00FC351C" w:rsidP="00FC351C">
      <w:pPr>
        <w:pStyle w:val="Nadpis1"/>
        <w:spacing w:before="0"/>
        <w:rPr>
          <w:rFonts w:ascii="Arial" w:hAnsi="Arial" w:cs="Arial"/>
          <w:b/>
          <w:sz w:val="22"/>
          <w:szCs w:val="22"/>
        </w:rPr>
      </w:pPr>
    </w:p>
    <w:p w:rsidR="00FC351C" w:rsidRPr="00E67E56" w:rsidRDefault="00FC351C" w:rsidP="00FC351C">
      <w:pPr>
        <w:pStyle w:val="Nadpis1"/>
        <w:spacing w:before="0"/>
        <w:rPr>
          <w:rFonts w:ascii="Arial" w:hAnsi="Arial" w:cs="Arial"/>
          <w:bCs/>
          <w:sz w:val="28"/>
          <w:szCs w:val="28"/>
        </w:rPr>
      </w:pPr>
      <w:r w:rsidRPr="00E67E56">
        <w:rPr>
          <w:rFonts w:ascii="Arial" w:hAnsi="Arial" w:cs="Arial"/>
          <w:sz w:val="28"/>
          <w:szCs w:val="28"/>
        </w:rPr>
        <w:t>Příloha č. 4</w:t>
      </w:r>
    </w:p>
    <w:p w:rsidR="00FC351C" w:rsidRPr="00FF0146" w:rsidRDefault="00FC351C" w:rsidP="00FC351C">
      <w:pPr>
        <w:jc w:val="right"/>
        <w:rPr>
          <w:snapToGrid w:val="0"/>
          <w:sz w:val="24"/>
          <w:szCs w:val="24"/>
        </w:rPr>
      </w:pPr>
      <w:r w:rsidRPr="00FF0146">
        <w:rPr>
          <w:snapToGrid w:val="0"/>
          <w:sz w:val="24"/>
          <w:szCs w:val="24"/>
        </w:rPr>
        <w:t>SPŠS//20</w:t>
      </w:r>
      <w:r w:rsidR="00686942">
        <w:rPr>
          <w:snapToGrid w:val="0"/>
          <w:sz w:val="24"/>
          <w:szCs w:val="24"/>
        </w:rPr>
        <w:t>23</w:t>
      </w:r>
    </w:p>
    <w:p w:rsidR="00FC351C" w:rsidRDefault="00FC351C" w:rsidP="00FC351C">
      <w:pPr>
        <w:rPr>
          <w:b/>
          <w:snapToGrid w:val="0"/>
          <w:sz w:val="28"/>
        </w:rPr>
      </w:pPr>
    </w:p>
    <w:p w:rsidR="00FC351C" w:rsidRDefault="00FC351C" w:rsidP="00FC351C">
      <w:pPr>
        <w:jc w:val="center"/>
        <w:rPr>
          <w:b/>
          <w:snapToGrid w:val="0"/>
          <w:sz w:val="28"/>
        </w:rPr>
      </w:pPr>
    </w:p>
    <w:p w:rsidR="00FC351C" w:rsidRDefault="00FC351C" w:rsidP="00FC351C">
      <w:pPr>
        <w:jc w:val="center"/>
        <w:rPr>
          <w:b/>
          <w:snapToGrid w:val="0"/>
          <w:sz w:val="28"/>
        </w:rPr>
      </w:pPr>
      <w:r>
        <w:rPr>
          <w:b/>
          <w:snapToGrid w:val="0"/>
          <w:sz w:val="28"/>
        </w:rPr>
        <w:t xml:space="preserve"> KUPNÍ SMLOUVA č. </w:t>
      </w:r>
    </w:p>
    <w:p w:rsidR="00FC351C" w:rsidRDefault="00FC351C" w:rsidP="00FC351C">
      <w:pPr>
        <w:rPr>
          <w:b/>
          <w:snapToGrid w:val="0"/>
          <w:sz w:val="28"/>
        </w:rPr>
      </w:pPr>
    </w:p>
    <w:p w:rsidR="00FC351C" w:rsidRDefault="00FC351C" w:rsidP="00FC351C">
      <w:pPr>
        <w:jc w:val="center"/>
        <w:rPr>
          <w:b/>
          <w:snapToGrid w:val="0"/>
          <w:sz w:val="28"/>
        </w:rPr>
      </w:pPr>
    </w:p>
    <w:p w:rsidR="00FC351C" w:rsidRPr="00DD49ED" w:rsidRDefault="00FC351C" w:rsidP="00FC351C">
      <w:pPr>
        <w:spacing w:line="276" w:lineRule="auto"/>
        <w:ind w:firstLine="708"/>
        <w:jc w:val="center"/>
        <w:rPr>
          <w:rFonts w:cstheme="minorHAnsi"/>
          <w:color w:val="000000"/>
          <w:sz w:val="24"/>
          <w:szCs w:val="24"/>
        </w:rPr>
      </w:pPr>
      <w:r>
        <w:rPr>
          <w:snapToGrid w:val="0"/>
          <w:sz w:val="24"/>
        </w:rPr>
        <w:t>Níže uvedeného dne, měsíce a roku uzavírají smluvní strany</w:t>
      </w:r>
    </w:p>
    <w:p w:rsidR="00FC351C" w:rsidRDefault="00FC351C" w:rsidP="00FC351C">
      <w:pPr>
        <w:jc w:val="center"/>
        <w:rPr>
          <w:snapToGrid w:val="0"/>
          <w:sz w:val="24"/>
        </w:rPr>
      </w:pPr>
    </w:p>
    <w:p w:rsidR="00FC351C" w:rsidRPr="00DD49ED" w:rsidRDefault="00FC351C" w:rsidP="00FC351C">
      <w:pPr>
        <w:numPr>
          <w:ilvl w:val="12"/>
          <w:numId w:val="0"/>
        </w:numPr>
        <w:rPr>
          <w:rFonts w:cstheme="minorHAnsi"/>
          <w:b/>
          <w:sz w:val="24"/>
          <w:szCs w:val="24"/>
        </w:rPr>
      </w:pPr>
      <w:r w:rsidRPr="00DD49ED">
        <w:rPr>
          <w:rFonts w:cstheme="minorHAnsi"/>
          <w:b/>
          <w:sz w:val="24"/>
          <w:szCs w:val="24"/>
        </w:rPr>
        <w:t xml:space="preserve">           1. </w:t>
      </w:r>
      <w:r>
        <w:rPr>
          <w:rFonts w:cstheme="minorHAnsi"/>
          <w:b/>
          <w:sz w:val="24"/>
          <w:szCs w:val="24"/>
        </w:rPr>
        <w:t>Odběratel</w:t>
      </w:r>
      <w:r w:rsidRPr="00DD49ED">
        <w:rPr>
          <w:rFonts w:cstheme="minorHAnsi"/>
          <w:b/>
          <w:sz w:val="24"/>
          <w:szCs w:val="24"/>
        </w:rPr>
        <w:t>:   S</w:t>
      </w:r>
      <w:r w:rsidRPr="00DD49ED">
        <w:rPr>
          <w:rFonts w:cstheme="minorHAnsi"/>
          <w:sz w:val="24"/>
          <w:szCs w:val="24"/>
        </w:rPr>
        <w:t>třední průmyslová škola stavební Pardubice</w:t>
      </w:r>
    </w:p>
    <w:p w:rsidR="00FC351C" w:rsidRPr="00DD49ED" w:rsidRDefault="00FC351C" w:rsidP="00FC351C">
      <w:pPr>
        <w:numPr>
          <w:ilvl w:val="12"/>
          <w:numId w:val="0"/>
        </w:numPr>
        <w:ind w:left="1077" w:hanging="357"/>
        <w:rPr>
          <w:rFonts w:cstheme="minorHAnsi"/>
          <w:sz w:val="24"/>
          <w:szCs w:val="24"/>
        </w:rPr>
      </w:pPr>
      <w:r>
        <w:rPr>
          <w:rFonts w:cstheme="minorHAnsi"/>
          <w:b/>
          <w:sz w:val="24"/>
          <w:szCs w:val="24"/>
        </w:rPr>
        <w:t xml:space="preserve">                          S</w:t>
      </w:r>
      <w:r w:rsidRPr="00DD49ED">
        <w:rPr>
          <w:rFonts w:cstheme="minorHAnsi"/>
          <w:b/>
          <w:sz w:val="24"/>
          <w:szCs w:val="24"/>
        </w:rPr>
        <w:t>okolovská 150</w:t>
      </w:r>
      <w:r>
        <w:rPr>
          <w:rFonts w:cstheme="minorHAnsi"/>
          <w:b/>
          <w:sz w:val="24"/>
          <w:szCs w:val="24"/>
        </w:rPr>
        <w:t>,</w:t>
      </w:r>
      <w:r w:rsidRPr="00DD49ED">
        <w:rPr>
          <w:rFonts w:cstheme="minorHAnsi"/>
          <w:b/>
          <w:sz w:val="24"/>
          <w:szCs w:val="24"/>
        </w:rPr>
        <w:t xml:space="preserve"> 533 54 Rybitví</w:t>
      </w:r>
    </w:p>
    <w:p w:rsidR="00FC351C" w:rsidRPr="00DD49ED" w:rsidRDefault="00FC351C" w:rsidP="00FC351C">
      <w:pPr>
        <w:numPr>
          <w:ilvl w:val="12"/>
          <w:numId w:val="0"/>
        </w:numPr>
        <w:ind w:left="1077" w:hanging="357"/>
        <w:rPr>
          <w:rFonts w:cstheme="minorHAnsi"/>
          <w:sz w:val="24"/>
          <w:szCs w:val="24"/>
        </w:rPr>
      </w:pPr>
      <w:r>
        <w:rPr>
          <w:rFonts w:cstheme="minorHAnsi"/>
          <w:sz w:val="24"/>
          <w:szCs w:val="24"/>
        </w:rPr>
        <w:t xml:space="preserve">                        </w:t>
      </w:r>
      <w:r w:rsidRPr="00DD49ED">
        <w:rPr>
          <w:rFonts w:cstheme="minorHAnsi"/>
          <w:sz w:val="24"/>
          <w:szCs w:val="24"/>
        </w:rPr>
        <w:t xml:space="preserve">  IČ: 00 191 191</w:t>
      </w:r>
    </w:p>
    <w:p w:rsidR="00FC351C" w:rsidRPr="00DD49ED" w:rsidRDefault="00FC351C" w:rsidP="00FC351C">
      <w:pPr>
        <w:numPr>
          <w:ilvl w:val="12"/>
          <w:numId w:val="0"/>
        </w:numPr>
        <w:ind w:left="2160"/>
        <w:rPr>
          <w:rFonts w:cstheme="minorHAnsi"/>
          <w:sz w:val="24"/>
          <w:szCs w:val="24"/>
        </w:rPr>
      </w:pPr>
      <w:r w:rsidRPr="00DD49ED">
        <w:rPr>
          <w:rFonts w:cstheme="minorHAnsi"/>
          <w:sz w:val="24"/>
          <w:szCs w:val="24"/>
        </w:rPr>
        <w:t>DIČ: CZ 00 191 191</w:t>
      </w:r>
    </w:p>
    <w:p w:rsidR="00FC351C" w:rsidRPr="00DD49ED" w:rsidRDefault="00FC351C" w:rsidP="00FC351C">
      <w:pPr>
        <w:numPr>
          <w:ilvl w:val="12"/>
          <w:numId w:val="0"/>
        </w:numPr>
        <w:ind w:left="2160"/>
        <w:rPr>
          <w:rFonts w:cstheme="minorHAnsi"/>
          <w:sz w:val="24"/>
          <w:szCs w:val="24"/>
        </w:rPr>
      </w:pPr>
      <w:r w:rsidRPr="00DD49ED">
        <w:rPr>
          <w:rFonts w:cstheme="minorHAnsi"/>
          <w:sz w:val="24"/>
          <w:szCs w:val="24"/>
        </w:rPr>
        <w:t xml:space="preserve">zastoupený: Mgr. Renatou </w:t>
      </w:r>
      <w:proofErr w:type="spellStart"/>
      <w:r w:rsidRPr="00DD49ED">
        <w:rPr>
          <w:rFonts w:cstheme="minorHAnsi"/>
          <w:sz w:val="24"/>
          <w:szCs w:val="24"/>
        </w:rPr>
        <w:t>Petružálkovou</w:t>
      </w:r>
      <w:proofErr w:type="spellEnd"/>
    </w:p>
    <w:p w:rsidR="00FC351C" w:rsidRPr="00DD49ED" w:rsidRDefault="00FC351C" w:rsidP="00FC351C">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ab/>
      </w:r>
    </w:p>
    <w:p w:rsidR="00FC351C" w:rsidRPr="00DD49ED" w:rsidRDefault="00FC351C" w:rsidP="00FC351C">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Osoby oprávněné k podpisu protokolu o předání a převzetí dodávky</w:t>
      </w:r>
      <w:r>
        <w:rPr>
          <w:rFonts w:asciiTheme="minorHAnsi" w:hAnsiTheme="minorHAnsi" w:cstheme="minorHAnsi"/>
          <w:spacing w:val="-1"/>
          <w:sz w:val="24"/>
          <w:szCs w:val="24"/>
        </w:rPr>
        <w:t>:</w:t>
      </w:r>
      <w:r w:rsidRPr="00DD49ED">
        <w:rPr>
          <w:rFonts w:asciiTheme="minorHAnsi" w:hAnsiTheme="minorHAnsi" w:cstheme="minorHAnsi"/>
          <w:spacing w:val="-1"/>
          <w:sz w:val="24"/>
          <w:szCs w:val="24"/>
        </w:rPr>
        <w:t xml:space="preserve"> Ing. Marie Plechačová  </w:t>
      </w:r>
    </w:p>
    <w:p w:rsidR="00FC351C" w:rsidRPr="00DD49ED" w:rsidRDefault="00FC351C" w:rsidP="00FC351C">
      <w:pPr>
        <w:pStyle w:val="Zkladntext"/>
        <w:tabs>
          <w:tab w:val="left" w:pos="3828"/>
        </w:tabs>
        <w:ind w:left="2127" w:right="28" w:hanging="1"/>
        <w:rPr>
          <w:rFonts w:asciiTheme="minorHAnsi" w:hAnsiTheme="minorHAnsi" w:cstheme="minorHAnsi"/>
          <w:sz w:val="24"/>
          <w:szCs w:val="24"/>
        </w:rPr>
      </w:pPr>
    </w:p>
    <w:p w:rsidR="00FC351C" w:rsidRPr="00DD49ED" w:rsidRDefault="00FC351C" w:rsidP="00FC351C">
      <w:pPr>
        <w:pStyle w:val="Zkladntext"/>
        <w:tabs>
          <w:tab w:val="left" w:pos="3828"/>
        </w:tabs>
        <w:ind w:left="2127" w:right="28" w:hanging="1"/>
        <w:rPr>
          <w:rFonts w:asciiTheme="minorHAnsi" w:hAnsiTheme="minorHAnsi" w:cstheme="minorHAnsi"/>
          <w:sz w:val="24"/>
          <w:szCs w:val="24"/>
        </w:rPr>
      </w:pPr>
      <w:r w:rsidRPr="00DD49ED">
        <w:rPr>
          <w:rFonts w:asciiTheme="minorHAnsi" w:hAnsiTheme="minorHAnsi" w:cstheme="minorHAnsi"/>
          <w:sz w:val="24"/>
          <w:szCs w:val="24"/>
        </w:rPr>
        <w:t>Bankovní spojení: 204 31 561 /0100</w:t>
      </w:r>
    </w:p>
    <w:p w:rsidR="00FC351C" w:rsidRPr="00DD49ED" w:rsidRDefault="00FC351C" w:rsidP="00FC351C">
      <w:pPr>
        <w:numPr>
          <w:ilvl w:val="12"/>
          <w:numId w:val="0"/>
        </w:numPr>
        <w:ind w:left="2160"/>
        <w:rPr>
          <w:rFonts w:cstheme="minorHAnsi"/>
        </w:rPr>
      </w:pPr>
    </w:p>
    <w:p w:rsidR="00FC351C" w:rsidRDefault="00FC351C" w:rsidP="00FC351C">
      <w:pPr>
        <w:numPr>
          <w:ilvl w:val="12"/>
          <w:numId w:val="0"/>
        </w:numPr>
        <w:ind w:left="2160"/>
        <w:rPr>
          <w:rFonts w:cstheme="minorHAnsi"/>
          <w:bCs/>
          <w:snapToGrid w:val="0"/>
          <w:sz w:val="24"/>
          <w:szCs w:val="24"/>
        </w:rPr>
      </w:pPr>
      <w:r w:rsidRPr="00DD49ED">
        <w:rPr>
          <w:rFonts w:cstheme="minorHAnsi"/>
          <w:bCs/>
          <w:snapToGrid w:val="0"/>
          <w:sz w:val="24"/>
          <w:szCs w:val="24"/>
        </w:rPr>
        <w:t xml:space="preserve">V OR vedeném u Krajského soudu v Hradci Králové v oddílu </w:t>
      </w:r>
      <w:proofErr w:type="spellStart"/>
      <w:r w:rsidRPr="00DD49ED">
        <w:rPr>
          <w:rFonts w:cstheme="minorHAnsi"/>
          <w:bCs/>
          <w:snapToGrid w:val="0"/>
          <w:sz w:val="24"/>
          <w:szCs w:val="24"/>
        </w:rPr>
        <w:t>Pr</w:t>
      </w:r>
      <w:proofErr w:type="spellEnd"/>
      <w:r w:rsidRPr="00DD49ED">
        <w:rPr>
          <w:rFonts w:cstheme="minorHAnsi"/>
          <w:bCs/>
          <w:snapToGrid w:val="0"/>
          <w:sz w:val="24"/>
          <w:szCs w:val="24"/>
        </w:rPr>
        <w:t xml:space="preserve">, vložce číslo 1469, pod spisovou značkou </w:t>
      </w:r>
      <w:proofErr w:type="spellStart"/>
      <w:r w:rsidRPr="00DD49ED">
        <w:rPr>
          <w:rFonts w:cstheme="minorHAnsi"/>
          <w:bCs/>
          <w:snapToGrid w:val="0"/>
          <w:sz w:val="24"/>
          <w:szCs w:val="24"/>
        </w:rPr>
        <w:t>Pr</w:t>
      </w:r>
      <w:proofErr w:type="spellEnd"/>
      <w:r w:rsidRPr="00DD49ED">
        <w:rPr>
          <w:rFonts w:cstheme="minorHAnsi"/>
          <w:bCs/>
          <w:snapToGrid w:val="0"/>
          <w:sz w:val="24"/>
          <w:szCs w:val="24"/>
        </w:rPr>
        <w:t xml:space="preserve"> 1469</w:t>
      </w:r>
    </w:p>
    <w:p w:rsidR="00FC351C" w:rsidRPr="00DD49ED" w:rsidRDefault="00FC351C" w:rsidP="00FC351C">
      <w:pPr>
        <w:numPr>
          <w:ilvl w:val="12"/>
          <w:numId w:val="0"/>
        </w:numPr>
        <w:ind w:left="2160"/>
        <w:rPr>
          <w:rFonts w:cstheme="minorHAnsi"/>
          <w:bCs/>
          <w:snapToGrid w:val="0"/>
          <w:sz w:val="24"/>
          <w:szCs w:val="24"/>
        </w:rPr>
      </w:pPr>
      <w:r>
        <w:rPr>
          <w:rFonts w:cstheme="minorHAnsi"/>
          <w:bCs/>
          <w:snapToGrid w:val="0"/>
          <w:sz w:val="24"/>
          <w:szCs w:val="24"/>
        </w:rPr>
        <w:t xml:space="preserve">(dále jen </w:t>
      </w:r>
      <w:r w:rsidRPr="00141FF8">
        <w:rPr>
          <w:rFonts w:cstheme="minorHAnsi"/>
          <w:b/>
          <w:snapToGrid w:val="0"/>
          <w:sz w:val="24"/>
          <w:szCs w:val="24"/>
        </w:rPr>
        <w:t>„kupující“)</w:t>
      </w:r>
    </w:p>
    <w:p w:rsidR="00FC351C" w:rsidRPr="00DD49ED" w:rsidRDefault="00FC351C" w:rsidP="00FC351C">
      <w:pPr>
        <w:numPr>
          <w:ilvl w:val="12"/>
          <w:numId w:val="0"/>
        </w:numPr>
        <w:ind w:left="2160"/>
        <w:rPr>
          <w:rFonts w:cstheme="minorHAnsi"/>
        </w:rPr>
      </w:pPr>
    </w:p>
    <w:p w:rsidR="00FC351C" w:rsidRPr="00DD49ED" w:rsidRDefault="00FC351C" w:rsidP="00FC351C">
      <w:pPr>
        <w:rPr>
          <w:rFonts w:cstheme="minorHAnsi"/>
        </w:rPr>
      </w:pPr>
    </w:p>
    <w:p w:rsidR="00FC351C" w:rsidRPr="00DD49ED" w:rsidRDefault="00FC351C" w:rsidP="00FC351C">
      <w:pPr>
        <w:tabs>
          <w:tab w:val="left" w:pos="1560"/>
        </w:tabs>
        <w:rPr>
          <w:rFonts w:cstheme="minorHAnsi"/>
          <w:sz w:val="24"/>
          <w:szCs w:val="24"/>
        </w:rPr>
      </w:pPr>
      <w:r w:rsidRPr="00DD49ED">
        <w:rPr>
          <w:rFonts w:cstheme="minorHAnsi"/>
          <w:b/>
          <w:sz w:val="24"/>
          <w:szCs w:val="24"/>
        </w:rPr>
        <w:t>2. Dodavatel:</w:t>
      </w:r>
      <w:r w:rsidRPr="00DD49ED">
        <w:rPr>
          <w:rFonts w:cstheme="minorHAnsi"/>
          <w:sz w:val="24"/>
          <w:szCs w:val="24"/>
        </w:rPr>
        <w:tab/>
      </w:r>
      <w:r w:rsidRPr="00DD49ED">
        <w:rPr>
          <w:rFonts w:cstheme="minorHAnsi"/>
          <w:sz w:val="24"/>
          <w:szCs w:val="24"/>
        </w:rPr>
        <w:tab/>
      </w:r>
      <w:r w:rsidRPr="00DD49ED">
        <w:rPr>
          <w:rFonts w:cstheme="minorHAnsi"/>
          <w:bCs/>
          <w:color w:val="FF0000"/>
          <w:sz w:val="24"/>
          <w:szCs w:val="24"/>
        </w:rPr>
        <w:t>(obchodní firma/ jméno a příjmení, sídlo)</w:t>
      </w:r>
    </w:p>
    <w:p w:rsidR="00FC351C" w:rsidRPr="00DD49ED" w:rsidRDefault="00FC351C" w:rsidP="00FC351C">
      <w:pPr>
        <w:ind w:left="1560" w:right="-766" w:firstLine="567"/>
        <w:rPr>
          <w:rFonts w:cstheme="minorHAnsi"/>
          <w:bCs/>
          <w:color w:val="FF0000"/>
          <w:sz w:val="24"/>
          <w:szCs w:val="24"/>
        </w:rPr>
      </w:pPr>
      <w:r w:rsidRPr="00DD49ED">
        <w:rPr>
          <w:rFonts w:cstheme="minorHAnsi"/>
          <w:sz w:val="24"/>
          <w:szCs w:val="24"/>
        </w:rPr>
        <w:t xml:space="preserve">zapsán v obchodním rejstříku, vedeném Krajským/Městským soudem v </w:t>
      </w:r>
    </w:p>
    <w:p w:rsidR="00FC351C" w:rsidRPr="00DD49ED" w:rsidRDefault="00FC351C" w:rsidP="00FC351C">
      <w:pPr>
        <w:ind w:left="1560" w:right="-766" w:firstLine="567"/>
        <w:rPr>
          <w:rFonts w:cstheme="minorHAnsi"/>
          <w:sz w:val="24"/>
          <w:szCs w:val="24"/>
        </w:rPr>
      </w:pPr>
      <w:r w:rsidRPr="00DD49ED">
        <w:rPr>
          <w:rFonts w:cstheme="minorHAnsi"/>
          <w:sz w:val="24"/>
          <w:szCs w:val="24"/>
        </w:rPr>
        <w:t xml:space="preserve"> </w:t>
      </w:r>
      <w:proofErr w:type="spellStart"/>
      <w:r w:rsidRPr="00DD49ED">
        <w:rPr>
          <w:rFonts w:cstheme="minorHAnsi"/>
          <w:sz w:val="24"/>
          <w:szCs w:val="24"/>
        </w:rPr>
        <w:t>sp</w:t>
      </w:r>
      <w:proofErr w:type="spellEnd"/>
      <w:r w:rsidRPr="00DD49ED">
        <w:rPr>
          <w:rFonts w:cstheme="minorHAnsi"/>
          <w:sz w:val="24"/>
          <w:szCs w:val="24"/>
        </w:rPr>
        <w:t>. zn.</w:t>
      </w:r>
      <w:r w:rsidRPr="00DD49ED">
        <w:rPr>
          <w:rFonts w:cstheme="minorHAnsi"/>
          <w:bCs/>
          <w:color w:val="FF0000"/>
          <w:sz w:val="24"/>
          <w:szCs w:val="24"/>
        </w:rPr>
        <w:t xml:space="preserve"> </w:t>
      </w:r>
    </w:p>
    <w:p w:rsidR="00FC351C" w:rsidRPr="00DD49ED" w:rsidRDefault="00FC351C" w:rsidP="00FC351C">
      <w:pPr>
        <w:ind w:left="1560" w:right="-766" w:firstLine="567"/>
        <w:rPr>
          <w:rFonts w:cstheme="minorHAnsi"/>
          <w:sz w:val="24"/>
          <w:szCs w:val="24"/>
        </w:rPr>
      </w:pPr>
      <w:r>
        <w:rPr>
          <w:rFonts w:cstheme="minorHAnsi"/>
          <w:sz w:val="24"/>
          <w:szCs w:val="24"/>
        </w:rPr>
        <w:t xml:space="preserve"> </w:t>
      </w:r>
      <w:r w:rsidRPr="00DD49ED">
        <w:rPr>
          <w:rFonts w:cstheme="minorHAnsi"/>
          <w:sz w:val="24"/>
          <w:szCs w:val="24"/>
        </w:rPr>
        <w:t xml:space="preserve">IČ: </w:t>
      </w:r>
    </w:p>
    <w:p w:rsidR="00FC351C" w:rsidRPr="00DD49ED" w:rsidRDefault="00FC351C" w:rsidP="00FC351C">
      <w:pPr>
        <w:ind w:left="1560" w:firstLine="567"/>
        <w:rPr>
          <w:rFonts w:cstheme="minorHAnsi"/>
          <w:sz w:val="24"/>
          <w:szCs w:val="24"/>
        </w:rPr>
      </w:pPr>
      <w:r>
        <w:rPr>
          <w:rFonts w:cstheme="minorHAnsi"/>
          <w:sz w:val="24"/>
          <w:szCs w:val="24"/>
        </w:rPr>
        <w:lastRenderedPageBreak/>
        <w:t xml:space="preserve"> </w:t>
      </w:r>
      <w:r w:rsidRPr="00DD49ED">
        <w:rPr>
          <w:rFonts w:cstheme="minorHAnsi"/>
          <w:sz w:val="24"/>
          <w:szCs w:val="24"/>
        </w:rPr>
        <w:t xml:space="preserve">DIČ: </w:t>
      </w:r>
    </w:p>
    <w:p w:rsidR="00FC351C" w:rsidRPr="00DD49ED" w:rsidRDefault="00FC351C" w:rsidP="00FC351C">
      <w:pPr>
        <w:ind w:left="1560" w:firstLine="567"/>
        <w:rPr>
          <w:rFonts w:cstheme="minorHAnsi"/>
          <w:color w:val="000000"/>
          <w:sz w:val="24"/>
          <w:szCs w:val="24"/>
        </w:rPr>
      </w:pPr>
      <w:r>
        <w:rPr>
          <w:rFonts w:cstheme="minorHAnsi"/>
          <w:sz w:val="24"/>
          <w:szCs w:val="24"/>
        </w:rPr>
        <w:t xml:space="preserve"> </w:t>
      </w:r>
      <w:r w:rsidRPr="00DD49ED">
        <w:rPr>
          <w:rFonts w:cstheme="minorHAnsi"/>
          <w:sz w:val="24"/>
          <w:szCs w:val="24"/>
        </w:rPr>
        <w:t>Zastoupen</w:t>
      </w:r>
      <w:r>
        <w:rPr>
          <w:rFonts w:cstheme="minorHAnsi"/>
          <w:sz w:val="24"/>
          <w:szCs w:val="24"/>
        </w:rPr>
        <w:t>ý</w:t>
      </w:r>
      <w:r w:rsidRPr="00DD49ED">
        <w:rPr>
          <w:rFonts w:cstheme="minorHAnsi"/>
          <w:sz w:val="24"/>
          <w:szCs w:val="24"/>
        </w:rPr>
        <w:t xml:space="preserve">: </w:t>
      </w:r>
    </w:p>
    <w:p w:rsidR="00FC351C" w:rsidRPr="00DD49ED" w:rsidRDefault="00FC351C" w:rsidP="00FC351C">
      <w:pPr>
        <w:ind w:left="2127"/>
        <w:rPr>
          <w:rFonts w:cstheme="minorHAnsi"/>
          <w:sz w:val="24"/>
          <w:szCs w:val="24"/>
        </w:rPr>
      </w:pPr>
      <w:r w:rsidRPr="00DD49ED">
        <w:rPr>
          <w:rFonts w:cstheme="minorHAnsi"/>
          <w:color w:val="000000"/>
          <w:sz w:val="24"/>
          <w:szCs w:val="24"/>
        </w:rPr>
        <w:t xml:space="preserve">     </w:t>
      </w:r>
      <w:r>
        <w:rPr>
          <w:rFonts w:cstheme="minorHAnsi"/>
          <w:color w:val="000000"/>
          <w:sz w:val="24"/>
          <w:szCs w:val="24"/>
        </w:rPr>
        <w:t xml:space="preserve">   </w:t>
      </w:r>
      <w:r w:rsidRPr="00DD49ED">
        <w:rPr>
          <w:rFonts w:cstheme="minorHAnsi"/>
          <w:sz w:val="24"/>
          <w:szCs w:val="24"/>
        </w:rPr>
        <w:t xml:space="preserve">Bankovní spojení: </w:t>
      </w:r>
    </w:p>
    <w:p w:rsidR="00FC351C" w:rsidRPr="00DD49ED" w:rsidRDefault="00FC351C" w:rsidP="00FC351C">
      <w:pPr>
        <w:autoSpaceDE w:val="0"/>
        <w:autoSpaceDN w:val="0"/>
        <w:adjustRightInd w:val="0"/>
        <w:ind w:left="2977" w:hanging="850"/>
        <w:rPr>
          <w:rFonts w:cstheme="minorHAnsi"/>
          <w:sz w:val="24"/>
          <w:szCs w:val="24"/>
        </w:rPr>
      </w:pPr>
      <w:r>
        <w:rPr>
          <w:rFonts w:cstheme="minorHAnsi"/>
          <w:sz w:val="24"/>
          <w:szCs w:val="24"/>
        </w:rPr>
        <w:t xml:space="preserve">  </w:t>
      </w:r>
      <w:r w:rsidRPr="00DD49ED">
        <w:rPr>
          <w:rFonts w:cstheme="minorHAnsi"/>
          <w:sz w:val="24"/>
          <w:szCs w:val="24"/>
        </w:rPr>
        <w:t xml:space="preserve">č. </w:t>
      </w:r>
      <w:proofErr w:type="gramStart"/>
      <w:r w:rsidRPr="00DD49ED">
        <w:rPr>
          <w:rFonts w:cstheme="minorHAnsi"/>
          <w:sz w:val="24"/>
          <w:szCs w:val="24"/>
        </w:rPr>
        <w:t>účtu</w:t>
      </w:r>
      <w:r w:rsidRPr="00DD49ED">
        <w:rPr>
          <w:rFonts w:cstheme="minorHAnsi"/>
          <w:color w:val="FF0000"/>
          <w:sz w:val="24"/>
          <w:szCs w:val="24"/>
        </w:rPr>
        <w:t xml:space="preserve">:  </w:t>
      </w:r>
      <w:r w:rsidRPr="00DD49ED">
        <w:rPr>
          <w:rFonts w:cstheme="minorHAnsi"/>
          <w:bCs/>
          <w:color w:val="FF0000"/>
          <w:sz w:val="24"/>
          <w:szCs w:val="24"/>
        </w:rPr>
        <w:t>je</w:t>
      </w:r>
      <w:proofErr w:type="gramEnd"/>
      <w:r w:rsidRPr="00DD49ED">
        <w:rPr>
          <w:rFonts w:cstheme="minorHAnsi"/>
          <w:bCs/>
          <w:color w:val="FF0000"/>
          <w:sz w:val="24"/>
          <w:szCs w:val="24"/>
        </w:rPr>
        <w:t>-li uchazeč plátcem DPH, doplní číslo účtu, který je správcem daně zveřejněn způsobem umožňujícím dálkový přístup dle §109 odst. 2 písm. c) zákona č. 235/2004 Sb., o DPH</w:t>
      </w:r>
    </w:p>
    <w:p w:rsidR="00FC351C" w:rsidRPr="00DD49ED" w:rsidRDefault="00FC351C" w:rsidP="00FC351C">
      <w:pPr>
        <w:rPr>
          <w:rFonts w:cstheme="minorHAnsi"/>
          <w:snapToGrid w:val="0"/>
          <w:sz w:val="24"/>
        </w:rPr>
      </w:pPr>
    </w:p>
    <w:p w:rsidR="00FC351C" w:rsidRDefault="00FC351C" w:rsidP="00FC351C">
      <w:pPr>
        <w:rPr>
          <w:snapToGrid w:val="0"/>
          <w:sz w:val="24"/>
        </w:rPr>
      </w:pPr>
      <w:r>
        <w:rPr>
          <w:snapToGrid w:val="0"/>
          <w:sz w:val="24"/>
        </w:rPr>
        <w:t xml:space="preserve">                         (dále jen „</w:t>
      </w:r>
      <w:r w:rsidRPr="00D23E4E">
        <w:rPr>
          <w:b/>
          <w:snapToGrid w:val="0"/>
          <w:sz w:val="24"/>
        </w:rPr>
        <w:t>prodávající</w:t>
      </w:r>
      <w:r>
        <w:rPr>
          <w:snapToGrid w:val="0"/>
          <w:sz w:val="24"/>
        </w:rPr>
        <w:t>“)</w:t>
      </w:r>
    </w:p>
    <w:p w:rsidR="00FC351C" w:rsidRDefault="00FC351C" w:rsidP="00FC351C">
      <w:pPr>
        <w:rPr>
          <w:snapToGrid w:val="0"/>
          <w:sz w:val="24"/>
        </w:rPr>
      </w:pPr>
    </w:p>
    <w:p w:rsidR="00FC351C" w:rsidRPr="00A8270F" w:rsidRDefault="00FC351C" w:rsidP="00FC351C">
      <w:pPr>
        <w:ind w:left="2127"/>
        <w:rPr>
          <w:snapToGrid w:val="0"/>
          <w:sz w:val="24"/>
        </w:rPr>
      </w:pPr>
    </w:p>
    <w:p w:rsidR="00FC351C" w:rsidRPr="00B61FA0" w:rsidRDefault="00FC351C" w:rsidP="00FC351C">
      <w:pPr>
        <w:spacing w:line="276" w:lineRule="auto"/>
        <w:ind w:firstLine="708"/>
        <w:jc w:val="center"/>
        <w:rPr>
          <w:rFonts w:cstheme="minorHAnsi"/>
          <w:b/>
          <w:color w:val="000000"/>
          <w:sz w:val="24"/>
          <w:szCs w:val="24"/>
        </w:rPr>
      </w:pPr>
      <w:r w:rsidRPr="00B61FA0">
        <w:rPr>
          <w:b/>
          <w:snapToGrid w:val="0"/>
          <w:sz w:val="24"/>
        </w:rPr>
        <w:t xml:space="preserve">tuto kupní smlouvu </w:t>
      </w:r>
      <w:r w:rsidRPr="00B61FA0">
        <w:rPr>
          <w:rFonts w:cstheme="minorHAnsi"/>
          <w:b/>
          <w:snapToGrid w:val="0"/>
          <w:sz w:val="24"/>
        </w:rPr>
        <w:t xml:space="preserve">dle zákona č. </w:t>
      </w:r>
      <w:r w:rsidRPr="00B61FA0">
        <w:rPr>
          <w:rFonts w:cstheme="minorHAnsi"/>
          <w:b/>
          <w:color w:val="000000"/>
          <w:sz w:val="24"/>
          <w:szCs w:val="24"/>
        </w:rPr>
        <w:t>89/20212 Sb., občanský zákoník</w:t>
      </w:r>
    </w:p>
    <w:p w:rsidR="00FC351C" w:rsidRDefault="00FC351C" w:rsidP="00FC351C">
      <w:pPr>
        <w:jc w:val="center"/>
        <w:rPr>
          <w:b/>
          <w:snapToGrid w:val="0"/>
          <w:sz w:val="24"/>
        </w:rPr>
      </w:pPr>
    </w:p>
    <w:p w:rsidR="00FC351C" w:rsidRDefault="00FC351C" w:rsidP="00FC351C">
      <w:pPr>
        <w:jc w:val="center"/>
        <w:rPr>
          <w:b/>
          <w:snapToGrid w:val="0"/>
          <w:sz w:val="24"/>
        </w:rPr>
      </w:pPr>
    </w:p>
    <w:p w:rsidR="00FC351C" w:rsidRDefault="00FC351C" w:rsidP="00FC351C">
      <w:pPr>
        <w:jc w:val="center"/>
        <w:rPr>
          <w:b/>
          <w:snapToGrid w:val="0"/>
          <w:sz w:val="24"/>
        </w:rPr>
      </w:pPr>
      <w:r>
        <w:rPr>
          <w:b/>
          <w:snapToGrid w:val="0"/>
          <w:sz w:val="24"/>
        </w:rPr>
        <w:t>I.</w:t>
      </w:r>
    </w:p>
    <w:p w:rsidR="00FC351C" w:rsidRDefault="00FC351C" w:rsidP="00FC351C">
      <w:pPr>
        <w:jc w:val="center"/>
        <w:rPr>
          <w:b/>
          <w:snapToGrid w:val="0"/>
          <w:sz w:val="24"/>
        </w:rPr>
      </w:pPr>
      <w:r>
        <w:rPr>
          <w:b/>
          <w:snapToGrid w:val="0"/>
          <w:sz w:val="24"/>
        </w:rPr>
        <w:t>Předmět smlouvy</w:t>
      </w:r>
    </w:p>
    <w:p w:rsidR="00FC351C" w:rsidRDefault="00FC351C" w:rsidP="00FC351C">
      <w:pPr>
        <w:jc w:val="center"/>
        <w:rPr>
          <w:b/>
          <w:snapToGrid w:val="0"/>
          <w:sz w:val="24"/>
        </w:rPr>
      </w:pPr>
    </w:p>
    <w:p w:rsidR="00FC351C" w:rsidRDefault="00FC351C" w:rsidP="00FC351C">
      <w:pPr>
        <w:numPr>
          <w:ilvl w:val="0"/>
          <w:numId w:val="2"/>
        </w:numPr>
        <w:spacing w:after="100" w:afterAutospacing="1" w:line="240" w:lineRule="auto"/>
        <w:jc w:val="both"/>
        <w:rPr>
          <w:snapToGrid w:val="0"/>
          <w:sz w:val="24"/>
        </w:rPr>
      </w:pPr>
      <w:r>
        <w:rPr>
          <w:snapToGrid w:val="0"/>
          <w:sz w:val="24"/>
        </w:rPr>
        <w:t>Touto smlouvou smluvní strany rámcově sjednávají podmínky dodávek zboží, které budou blíže určeny (druh, množství, termín dodávek) v samostatných objednávkách kupujícího, a to do 7. 6. 2021.</w:t>
      </w:r>
    </w:p>
    <w:p w:rsidR="00FC351C" w:rsidRDefault="00FC351C" w:rsidP="00FC351C">
      <w:pPr>
        <w:jc w:val="center"/>
        <w:rPr>
          <w:b/>
          <w:snapToGrid w:val="0"/>
          <w:sz w:val="24"/>
        </w:rPr>
      </w:pPr>
      <w:r>
        <w:rPr>
          <w:b/>
          <w:snapToGrid w:val="0"/>
          <w:sz w:val="24"/>
        </w:rPr>
        <w:t>II.</w:t>
      </w:r>
    </w:p>
    <w:p w:rsidR="00FC351C" w:rsidRDefault="00FC351C" w:rsidP="00FC351C">
      <w:pPr>
        <w:jc w:val="center"/>
        <w:rPr>
          <w:b/>
          <w:snapToGrid w:val="0"/>
          <w:sz w:val="24"/>
        </w:rPr>
      </w:pPr>
      <w:r>
        <w:rPr>
          <w:b/>
          <w:snapToGrid w:val="0"/>
          <w:sz w:val="24"/>
        </w:rPr>
        <w:t>Cena a platební podmínky</w:t>
      </w:r>
    </w:p>
    <w:p w:rsidR="00FC351C" w:rsidRDefault="00FC351C" w:rsidP="00FC351C">
      <w:pPr>
        <w:jc w:val="center"/>
        <w:rPr>
          <w:b/>
          <w:snapToGrid w:val="0"/>
          <w:sz w:val="24"/>
        </w:rPr>
      </w:pPr>
    </w:p>
    <w:p w:rsidR="00FC351C" w:rsidRPr="005316C5" w:rsidRDefault="00FC351C" w:rsidP="00FC351C">
      <w:pPr>
        <w:numPr>
          <w:ilvl w:val="0"/>
          <w:numId w:val="3"/>
        </w:numPr>
        <w:spacing w:after="100" w:afterAutospacing="1" w:line="240" w:lineRule="auto"/>
        <w:jc w:val="both"/>
        <w:rPr>
          <w:snapToGrid w:val="0"/>
          <w:sz w:val="24"/>
        </w:rPr>
      </w:pPr>
      <w:r w:rsidRPr="00A32C7D">
        <w:t>Kupní cena zboží bude určena v souladu s přílohou č. 1, případně s platným ceníkem prodávajícího (v případě zboží, které nebylo předmětem výběrového řízení)</w:t>
      </w:r>
      <w:r w:rsidRPr="00A32C7D">
        <w:rPr>
          <w:snapToGrid w:val="0"/>
          <w:sz w:val="24"/>
        </w:rPr>
        <w:t>.</w:t>
      </w:r>
      <w:r>
        <w:rPr>
          <w:snapToGrid w:val="0"/>
          <w:sz w:val="24"/>
        </w:rPr>
        <w:t xml:space="preserve"> Cenou se rozumí cena zboží včetně obalu a včetně dopravného, které zajišťuje prodávající. Případné změny jsou prodávajícím vždy hlášeny minimálně s měsíčním předstihem. Cena je rozepsaná za zboží v Příloze č. 1. </w:t>
      </w:r>
    </w:p>
    <w:p w:rsidR="00FC351C" w:rsidRDefault="00FC351C" w:rsidP="00FC351C">
      <w:pPr>
        <w:numPr>
          <w:ilvl w:val="0"/>
          <w:numId w:val="3"/>
        </w:numPr>
        <w:spacing w:after="100" w:afterAutospacing="1" w:line="240" w:lineRule="auto"/>
        <w:jc w:val="both"/>
        <w:rPr>
          <w:snapToGrid w:val="0"/>
          <w:sz w:val="24"/>
        </w:rPr>
      </w:pPr>
      <w:r w:rsidRPr="003230DF">
        <w:rPr>
          <w:snapToGrid w:val="0"/>
          <w:sz w:val="24"/>
        </w:rPr>
        <w:t xml:space="preserve">Cenu za dodané zboží se kupující zavazuje převést na účet prodávajícího do </w:t>
      </w:r>
      <w:r>
        <w:rPr>
          <w:b/>
          <w:snapToGrid w:val="0"/>
          <w:sz w:val="24"/>
        </w:rPr>
        <w:t>30</w:t>
      </w:r>
      <w:r w:rsidRPr="003230DF">
        <w:rPr>
          <w:b/>
          <w:snapToGrid w:val="0"/>
          <w:sz w:val="24"/>
        </w:rPr>
        <w:t xml:space="preserve"> dnů</w:t>
      </w:r>
      <w:r w:rsidRPr="003230DF">
        <w:rPr>
          <w:snapToGrid w:val="0"/>
          <w:sz w:val="24"/>
        </w:rPr>
        <w:t xml:space="preserve"> od obdržení faktury vystavené prodávajícím. Prodávající je povinen vystavit fakturu za dodan</w:t>
      </w:r>
      <w:r>
        <w:rPr>
          <w:snapToGrid w:val="0"/>
          <w:sz w:val="24"/>
        </w:rPr>
        <w:t>é zboží do 5 dnů od jeho dodání.</w:t>
      </w:r>
    </w:p>
    <w:p w:rsidR="00FC351C" w:rsidRDefault="00FC351C" w:rsidP="00FC351C">
      <w:pPr>
        <w:numPr>
          <w:ilvl w:val="0"/>
          <w:numId w:val="3"/>
        </w:numPr>
        <w:spacing w:after="100" w:afterAutospacing="1" w:line="240" w:lineRule="auto"/>
        <w:jc w:val="both"/>
        <w:rPr>
          <w:snapToGrid w:val="0"/>
          <w:sz w:val="24"/>
        </w:rPr>
      </w:pPr>
      <w:r w:rsidRPr="003230DF">
        <w:rPr>
          <w:snapToGrid w:val="0"/>
          <w:sz w:val="24"/>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rsidR="00FC351C" w:rsidRDefault="00FC351C" w:rsidP="00FC351C">
      <w:pPr>
        <w:ind w:left="2487" w:firstLine="349"/>
      </w:pPr>
    </w:p>
    <w:p w:rsidR="00FC351C" w:rsidRPr="005316C5" w:rsidRDefault="00FC351C" w:rsidP="00FC351C">
      <w:pPr>
        <w:ind w:left="3905" w:firstLine="349"/>
      </w:pPr>
      <w:r>
        <w:rPr>
          <w:b/>
          <w:snapToGrid w:val="0"/>
          <w:sz w:val="24"/>
        </w:rPr>
        <w:t xml:space="preserve">                  </w:t>
      </w:r>
      <w:r w:rsidRPr="00BC406B">
        <w:rPr>
          <w:b/>
          <w:snapToGrid w:val="0"/>
          <w:sz w:val="24"/>
        </w:rPr>
        <w:t>III.</w:t>
      </w:r>
    </w:p>
    <w:p w:rsidR="00FC351C" w:rsidRDefault="00FC351C" w:rsidP="00FC351C">
      <w:pPr>
        <w:jc w:val="center"/>
        <w:rPr>
          <w:b/>
          <w:snapToGrid w:val="0"/>
          <w:sz w:val="24"/>
        </w:rPr>
      </w:pPr>
      <w:r>
        <w:rPr>
          <w:b/>
          <w:snapToGrid w:val="0"/>
          <w:sz w:val="24"/>
        </w:rPr>
        <w:t>Místo dodání zboží</w:t>
      </w:r>
    </w:p>
    <w:p w:rsidR="00FC351C" w:rsidRPr="00C0786A" w:rsidRDefault="00FC351C" w:rsidP="00FC351C">
      <w:pPr>
        <w:jc w:val="center"/>
        <w:rPr>
          <w:b/>
          <w:snapToGrid w:val="0"/>
          <w:sz w:val="24"/>
        </w:rPr>
      </w:pPr>
    </w:p>
    <w:p w:rsidR="00FC351C" w:rsidRPr="0066156E" w:rsidRDefault="00FC351C" w:rsidP="00FC351C">
      <w:pPr>
        <w:numPr>
          <w:ilvl w:val="0"/>
          <w:numId w:val="6"/>
        </w:numPr>
        <w:spacing w:after="0" w:line="240" w:lineRule="auto"/>
        <w:jc w:val="both"/>
        <w:rPr>
          <w:sz w:val="24"/>
          <w:szCs w:val="24"/>
        </w:rPr>
      </w:pPr>
      <w:r w:rsidRPr="0066156E">
        <w:rPr>
          <w:sz w:val="24"/>
          <w:szCs w:val="24"/>
        </w:rPr>
        <w:t>Místo plnění je</w:t>
      </w:r>
      <w:r w:rsidRPr="0066156E">
        <w:rPr>
          <w:b/>
          <w:sz w:val="24"/>
          <w:szCs w:val="24"/>
        </w:rPr>
        <w:t xml:space="preserve"> </w:t>
      </w:r>
      <w:r w:rsidRPr="0066156E">
        <w:rPr>
          <w:sz w:val="24"/>
          <w:szCs w:val="24"/>
        </w:rPr>
        <w:t>Střední průmyslová škola stavební Pardubice, Sokolovská 150</w:t>
      </w:r>
      <w:r>
        <w:rPr>
          <w:sz w:val="24"/>
          <w:szCs w:val="24"/>
        </w:rPr>
        <w:t>, 533 54 Rybitví</w:t>
      </w:r>
    </w:p>
    <w:p w:rsidR="00FC351C" w:rsidRDefault="00FC351C" w:rsidP="00FC351C">
      <w:pPr>
        <w:spacing w:after="100" w:afterAutospacing="1"/>
        <w:rPr>
          <w:snapToGrid w:val="0"/>
          <w:sz w:val="24"/>
        </w:rPr>
      </w:pPr>
    </w:p>
    <w:p w:rsidR="00FC351C" w:rsidRDefault="00FC351C" w:rsidP="00FC351C">
      <w:pPr>
        <w:jc w:val="center"/>
        <w:rPr>
          <w:b/>
          <w:snapToGrid w:val="0"/>
          <w:sz w:val="24"/>
        </w:rPr>
      </w:pPr>
      <w:r>
        <w:rPr>
          <w:b/>
          <w:snapToGrid w:val="0"/>
          <w:sz w:val="24"/>
        </w:rPr>
        <w:t>IV.</w:t>
      </w:r>
    </w:p>
    <w:p w:rsidR="00FC351C" w:rsidRDefault="00FC351C" w:rsidP="00FC351C">
      <w:pPr>
        <w:jc w:val="center"/>
        <w:rPr>
          <w:b/>
          <w:snapToGrid w:val="0"/>
          <w:sz w:val="24"/>
        </w:rPr>
      </w:pPr>
    </w:p>
    <w:p w:rsidR="00FC351C" w:rsidRDefault="00FC351C" w:rsidP="00FC351C">
      <w:pPr>
        <w:jc w:val="center"/>
        <w:rPr>
          <w:b/>
          <w:snapToGrid w:val="0"/>
          <w:sz w:val="24"/>
        </w:rPr>
      </w:pPr>
      <w:r>
        <w:rPr>
          <w:b/>
          <w:snapToGrid w:val="0"/>
          <w:sz w:val="24"/>
        </w:rPr>
        <w:t>Podmínky plnění předmětu smlouvy</w:t>
      </w:r>
    </w:p>
    <w:p w:rsidR="00FC351C" w:rsidRPr="00141FF8" w:rsidRDefault="00FC351C" w:rsidP="00FC351C">
      <w:pPr>
        <w:numPr>
          <w:ilvl w:val="0"/>
          <w:numId w:val="4"/>
        </w:numPr>
        <w:spacing w:after="100" w:afterAutospacing="1" w:line="240" w:lineRule="auto"/>
        <w:jc w:val="both"/>
        <w:rPr>
          <w:b/>
          <w:bCs/>
          <w:snapToGrid w:val="0"/>
          <w:sz w:val="24"/>
        </w:rPr>
      </w:pPr>
      <w:r>
        <w:rPr>
          <w:snapToGrid w:val="0"/>
          <w:sz w:val="24"/>
        </w:rPr>
        <w:t xml:space="preserve">Prodávající splní každý svůj jednotlivý závazek (objednávku) předáním zboží kupujícímu spolu s řádným dodacím listem, a to do 10 pracovních dnů od následujícího dne po obdržení objednávky </w:t>
      </w:r>
      <w:r w:rsidRPr="00141FF8">
        <w:rPr>
          <w:b/>
          <w:bCs/>
          <w:snapToGrid w:val="0"/>
          <w:sz w:val="24"/>
        </w:rPr>
        <w:t xml:space="preserve">na emailovou adresu: </w:t>
      </w:r>
    </w:p>
    <w:p w:rsidR="00FC351C" w:rsidRDefault="00FC351C" w:rsidP="00FC351C">
      <w:pPr>
        <w:spacing w:after="100" w:afterAutospacing="1"/>
        <w:rPr>
          <w:b/>
          <w:bCs/>
          <w:snapToGrid w:val="0"/>
          <w:sz w:val="24"/>
        </w:rPr>
      </w:pPr>
      <w:r>
        <w:rPr>
          <w:snapToGrid w:val="0"/>
          <w:sz w:val="24"/>
        </w:rPr>
        <w:t xml:space="preserve"> </w:t>
      </w:r>
      <w:r w:rsidRPr="00141FF8">
        <w:rPr>
          <w:b/>
          <w:bCs/>
          <w:snapToGrid w:val="0"/>
          <w:sz w:val="24"/>
        </w:rPr>
        <w:t xml:space="preserve">popřípadě telefonicky na: </w:t>
      </w:r>
    </w:p>
    <w:p w:rsidR="00FC351C" w:rsidRPr="00141FF8" w:rsidRDefault="00FC351C" w:rsidP="00FC351C">
      <w:pPr>
        <w:spacing w:after="100" w:afterAutospacing="1"/>
        <w:rPr>
          <w:b/>
          <w:bCs/>
          <w:snapToGrid w:val="0"/>
          <w:sz w:val="24"/>
        </w:rPr>
      </w:pPr>
      <w:r>
        <w:rPr>
          <w:b/>
          <w:bCs/>
          <w:snapToGrid w:val="0"/>
          <w:sz w:val="24"/>
        </w:rPr>
        <w:t>prostřednictvím internetových stránek v sytému dodavatele:</w:t>
      </w:r>
    </w:p>
    <w:p w:rsidR="00FC351C" w:rsidRDefault="00FC351C" w:rsidP="00FC351C">
      <w:pPr>
        <w:spacing w:after="100" w:afterAutospacing="1"/>
        <w:rPr>
          <w:snapToGrid w:val="0"/>
          <w:sz w:val="24"/>
        </w:rPr>
      </w:pPr>
      <w:r>
        <w:rPr>
          <w:snapToGrid w:val="0"/>
          <w:sz w:val="24"/>
        </w:rPr>
        <w:t>Kupující nabývá vlastnické právo ke zboží, jakmile je mu zboží prodávajícím předáno.</w:t>
      </w:r>
    </w:p>
    <w:p w:rsidR="00FC351C" w:rsidRDefault="00FC351C" w:rsidP="00FC351C">
      <w:pPr>
        <w:numPr>
          <w:ilvl w:val="0"/>
          <w:numId w:val="4"/>
        </w:numPr>
        <w:spacing w:after="100" w:afterAutospacing="1" w:line="240" w:lineRule="auto"/>
        <w:jc w:val="both"/>
        <w:rPr>
          <w:snapToGrid w:val="0"/>
          <w:sz w:val="24"/>
        </w:rPr>
      </w:pPr>
      <w:r>
        <w:rPr>
          <w:snapToGrid w:val="0"/>
          <w:sz w:val="24"/>
        </w:rPr>
        <w:t xml:space="preserve">Nebezpečí škody na zboží přechází na kupujícího okamžikem převzetí zboží. </w:t>
      </w:r>
    </w:p>
    <w:p w:rsidR="00FC351C" w:rsidRDefault="00FC351C" w:rsidP="00FC351C">
      <w:pPr>
        <w:rPr>
          <w:snapToGrid w:val="0"/>
          <w:sz w:val="24"/>
        </w:rPr>
      </w:pPr>
    </w:p>
    <w:p w:rsidR="00FC351C" w:rsidRDefault="00FC351C" w:rsidP="00FC351C">
      <w:pPr>
        <w:jc w:val="center"/>
        <w:rPr>
          <w:b/>
          <w:snapToGrid w:val="0"/>
          <w:sz w:val="24"/>
        </w:rPr>
      </w:pPr>
      <w:r>
        <w:rPr>
          <w:b/>
          <w:snapToGrid w:val="0"/>
          <w:sz w:val="24"/>
        </w:rPr>
        <w:t>VI.</w:t>
      </w:r>
    </w:p>
    <w:p w:rsidR="00FC351C" w:rsidRDefault="00FC351C" w:rsidP="00FC351C">
      <w:pPr>
        <w:jc w:val="center"/>
        <w:rPr>
          <w:b/>
          <w:snapToGrid w:val="0"/>
          <w:sz w:val="24"/>
        </w:rPr>
      </w:pPr>
      <w:r>
        <w:rPr>
          <w:b/>
          <w:snapToGrid w:val="0"/>
          <w:sz w:val="24"/>
        </w:rPr>
        <w:t>Závěrečná ustanovení</w:t>
      </w:r>
    </w:p>
    <w:p w:rsidR="00FC351C" w:rsidRDefault="00FC351C" w:rsidP="00FC351C">
      <w:pPr>
        <w:jc w:val="center"/>
        <w:rPr>
          <w:b/>
          <w:snapToGrid w:val="0"/>
          <w:sz w:val="24"/>
        </w:rPr>
      </w:pP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Ve všech ostatních záležitostech neupravených touto smlouvou se vzájemný vztah obou smluvních stran řídí příslušnými ustanoveními zákona č. 89/2012 Sb., občanský zákoník.</w:t>
      </w: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V případě sporu se smluvní strany pokusí jednat ve vzájemné shodě. Jestliže během takového jednání nebude shody dosaženo, každá ze smluvních stran má právo obrátit se na příslušný soud.</w:t>
      </w: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Veškeré změny a doplňky k této smlouvě jsou možné po vzájemné dohodě obou smluvních stran, a to výhradně formou písemnou.</w:t>
      </w: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Tato smlouva je závazná i pro právní nástupce obou smluvních stran.</w:t>
      </w: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lastRenderedPageBreak/>
        <w:t>Smlouva se vyhotovuje ve dvou stejnopisech, z nichž každá smluvní strana obdrží po jednom, a obě vyhotovení mají stejnou platnost.</w:t>
      </w:r>
    </w:p>
    <w:p w:rsidR="00FC351C" w:rsidRPr="00B61FA0" w:rsidRDefault="00FC351C" w:rsidP="00FC351C">
      <w:pPr>
        <w:pStyle w:val="Odstavecseseznamem"/>
        <w:numPr>
          <w:ilvl w:val="0"/>
          <w:numId w:val="5"/>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rsidR="00FC351C" w:rsidRPr="00B61FA0" w:rsidRDefault="00FC351C" w:rsidP="00FC351C">
      <w:pPr>
        <w:pStyle w:val="Odstavecseseznamem"/>
        <w:numPr>
          <w:ilvl w:val="0"/>
          <w:numId w:val="5"/>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prohlašují, že žádná část smlouvy nenaplňuje znaky obchodního tajemství podle § 504 zákona č. 89/2012 Sb., občanský zákoník. </w:t>
      </w:r>
    </w:p>
    <w:p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z w:val="24"/>
          <w:szCs w:val="24"/>
        </w:rPr>
        <w:t xml:space="preserve">Smluvní strany souhlasí se zpracováním svých ve smlouvě uvedených osobních údajů na dobu neurčitou a osobní údaje poskytují dobrovolně. </w:t>
      </w:r>
    </w:p>
    <w:p w:rsidR="00FC351C" w:rsidRPr="00B61FA0" w:rsidRDefault="00FC351C" w:rsidP="00FC351C">
      <w:pPr>
        <w:pStyle w:val="Odstavecseseznamem"/>
        <w:numPr>
          <w:ilvl w:val="0"/>
          <w:numId w:val="5"/>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ve smlouvě, která je základem závazkového vztahu začlenit text této Směrnice do přílohy,</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zpracovávat předávané osobní údaje pouze pro účely plnění smlouvy (vč. předání údajů do třetích zemí a mezinárodním organizacím),</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bez předchozího písemného souhlasu Správce nezapojit do zpracování žádné další osoby,</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zajistit, aby se osoby oprávněné zpracovávat osobní údaje u dodavatele (zaměstnanci) byly zavázány k mlčenlivosti nebo aby se na ně vztahovala zákonná povinnost mlčenlivosti,</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lastRenderedPageBreak/>
        <w:t xml:space="preserve">po ukončení smlouvy řádně naložit se zpracovávanými osobními údaji, např. že všechny osobní údaje vymaže, nebo je bezpečně předá v kompletní podobě zpět Správci, příp. vymaže existující kopie apod., </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poskytnout Správci veškeré informace potřebné k doložení toho, že byly splněny povinnosti stanovené předpisy na ochranu osobních údajů,</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umožnit kontrolu, audit či inspekci prováděné Správcem nebo příslušným orgánem dle právních předpisů, a to za účelem kontroly dodržování povinností plynoucích ze smlouvy a předpisů na ochranu osobních údajů,</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poskytnout bez zbytečného odkladu nebo ve lhůtě, kterou určí Správce, součinnost potřebnou pro plnění zákonných povinností spojených s ochranou osobních údajů,</w:t>
      </w:r>
    </w:p>
    <w:p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osobním údajům zajistit odpovídající standard ochrany – zejm. důvěrnost a nedotknutelnost.</w:t>
      </w:r>
    </w:p>
    <w:p w:rsidR="00FC351C" w:rsidRPr="00B61FA0" w:rsidRDefault="00FC351C" w:rsidP="00FC351C">
      <w:pPr>
        <w:pStyle w:val="Odstavecseseznamem"/>
        <w:ind w:left="0" w:firstLine="0"/>
        <w:contextualSpacing w:val="0"/>
        <w:rPr>
          <w:rFonts w:asciiTheme="minorHAnsi" w:hAnsiTheme="minorHAnsi" w:cstheme="minorHAnsi"/>
          <w:bCs/>
          <w:sz w:val="24"/>
          <w:szCs w:val="24"/>
        </w:rPr>
      </w:pPr>
    </w:p>
    <w:p w:rsidR="00FC351C" w:rsidRPr="00B61FA0" w:rsidRDefault="00FC351C" w:rsidP="00FC351C">
      <w:pPr>
        <w:rPr>
          <w:rFonts w:cstheme="minorHAnsi"/>
          <w:bCs/>
          <w:snapToGrid w:val="0"/>
          <w:sz w:val="24"/>
          <w:szCs w:val="24"/>
        </w:rPr>
      </w:pPr>
    </w:p>
    <w:p w:rsidR="00FC351C" w:rsidRDefault="00FC351C" w:rsidP="00FC351C">
      <w:pPr>
        <w:rPr>
          <w:snapToGrid w:val="0"/>
          <w:sz w:val="24"/>
        </w:rPr>
      </w:pPr>
      <w:r>
        <w:rPr>
          <w:snapToGrid w:val="0"/>
          <w:sz w:val="24"/>
        </w:rPr>
        <w:t xml:space="preserve"> V Rybitví dne ……………………                                                 V …………………………….</w:t>
      </w:r>
    </w:p>
    <w:p w:rsidR="00FC351C" w:rsidRDefault="00FC351C" w:rsidP="00FC351C">
      <w:pPr>
        <w:rPr>
          <w:snapToGrid w:val="0"/>
          <w:sz w:val="24"/>
        </w:rPr>
      </w:pPr>
    </w:p>
    <w:p w:rsidR="00FC351C" w:rsidRDefault="00FC351C" w:rsidP="00FC351C">
      <w:pPr>
        <w:rPr>
          <w:snapToGrid w:val="0"/>
          <w:sz w:val="24"/>
        </w:rPr>
      </w:pPr>
    </w:p>
    <w:p w:rsidR="00FC351C" w:rsidRDefault="00FC351C" w:rsidP="00FC351C">
      <w:pPr>
        <w:rPr>
          <w:snapToGrid w:val="0"/>
          <w:sz w:val="24"/>
        </w:rPr>
      </w:pPr>
    </w:p>
    <w:p w:rsidR="00FC351C" w:rsidRDefault="00FC351C" w:rsidP="00FC351C">
      <w:pPr>
        <w:tabs>
          <w:tab w:val="center" w:pos="2268"/>
          <w:tab w:val="center" w:pos="6804"/>
        </w:tabs>
        <w:rPr>
          <w:snapToGrid w:val="0"/>
          <w:sz w:val="24"/>
        </w:rPr>
      </w:pPr>
      <w:r>
        <w:rPr>
          <w:snapToGrid w:val="0"/>
          <w:sz w:val="24"/>
        </w:rPr>
        <w:tab/>
        <w:t>……………………………………</w:t>
      </w:r>
      <w:r>
        <w:rPr>
          <w:snapToGrid w:val="0"/>
          <w:sz w:val="24"/>
        </w:rPr>
        <w:tab/>
        <w:t xml:space="preserve">                          ………………………….</w:t>
      </w:r>
    </w:p>
    <w:p w:rsidR="00FC351C" w:rsidRPr="00B61FA0" w:rsidRDefault="00FC351C" w:rsidP="00FC351C">
      <w:pPr>
        <w:tabs>
          <w:tab w:val="center" w:pos="2268"/>
          <w:tab w:val="center" w:pos="6804"/>
        </w:tabs>
        <w:rPr>
          <w:snapToGrid w:val="0"/>
          <w:sz w:val="20"/>
          <w:szCs w:val="20"/>
        </w:rPr>
      </w:pPr>
      <w:r w:rsidRPr="00B61FA0">
        <w:rPr>
          <w:snapToGrid w:val="0"/>
          <w:sz w:val="20"/>
          <w:szCs w:val="20"/>
        </w:rPr>
        <w:t>Střední průmyslová škola stavební Pardubice</w:t>
      </w:r>
    </w:p>
    <w:p w:rsidR="00FC351C" w:rsidRPr="00B61FA0" w:rsidRDefault="00FC351C" w:rsidP="00FC351C">
      <w:pPr>
        <w:tabs>
          <w:tab w:val="center" w:pos="2268"/>
          <w:tab w:val="center" w:pos="6804"/>
        </w:tabs>
        <w:rPr>
          <w:snapToGrid w:val="0"/>
          <w:sz w:val="20"/>
          <w:szCs w:val="20"/>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r>
        <w:rPr>
          <w:snapToGrid w:val="0"/>
          <w:sz w:val="24"/>
        </w:rPr>
        <w:t>Příloha č. 1: Nabídka</w:t>
      </w: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tabs>
          <w:tab w:val="center" w:pos="2268"/>
          <w:tab w:val="center" w:pos="6804"/>
        </w:tabs>
        <w:rPr>
          <w:snapToGrid w:val="0"/>
          <w:sz w:val="24"/>
        </w:rPr>
      </w:pPr>
    </w:p>
    <w:p w:rsidR="00FC351C" w:rsidRDefault="00FC351C" w:rsidP="00FC351C">
      <w:pPr>
        <w:pStyle w:val="Nadpis1"/>
        <w:spacing w:before="0"/>
        <w:rPr>
          <w:rFonts w:ascii="Arial" w:hAnsi="Arial" w:cs="Arial"/>
          <w:b/>
          <w:sz w:val="22"/>
          <w:szCs w:val="22"/>
        </w:rPr>
      </w:pPr>
    </w:p>
    <w:p w:rsidR="00FC351C" w:rsidRDefault="00FC351C" w:rsidP="00FC351C">
      <w:pPr>
        <w:pStyle w:val="Nadpis1"/>
        <w:spacing w:before="0"/>
        <w:rPr>
          <w:rFonts w:ascii="Arial" w:hAnsi="Arial" w:cs="Arial"/>
          <w:b/>
          <w:sz w:val="22"/>
          <w:szCs w:val="22"/>
        </w:rPr>
      </w:pPr>
    </w:p>
    <w:p w:rsidR="00FC351C" w:rsidRDefault="00FC351C" w:rsidP="00FC351C">
      <w:pPr>
        <w:pStyle w:val="Nadpis1"/>
        <w:spacing w:before="0"/>
        <w:rPr>
          <w:rFonts w:ascii="Arial" w:hAnsi="Arial" w:cs="Arial"/>
          <w:b/>
          <w:sz w:val="22"/>
          <w:szCs w:val="22"/>
        </w:rPr>
      </w:pPr>
    </w:p>
    <w:p w:rsidR="00FC351C" w:rsidRPr="0068367D" w:rsidRDefault="00FC351C" w:rsidP="00FC351C">
      <w:pPr>
        <w:pStyle w:val="Nadpis1"/>
        <w:spacing w:before="0"/>
        <w:rPr>
          <w:rFonts w:ascii="Arial" w:hAnsi="Arial" w:cs="Arial"/>
          <w:b/>
          <w:sz w:val="22"/>
          <w:szCs w:val="22"/>
        </w:rPr>
      </w:pPr>
    </w:p>
    <w:p w:rsidR="00FC351C" w:rsidRDefault="00FC351C" w:rsidP="00FC351C">
      <w:pPr>
        <w:pStyle w:val="Nadpis1"/>
        <w:spacing w:before="0"/>
        <w:rPr>
          <w:rFonts w:ascii="Arial" w:hAnsi="Arial" w:cs="Arial"/>
          <w:b/>
          <w:sz w:val="22"/>
          <w:szCs w:val="22"/>
        </w:rPr>
      </w:pPr>
    </w:p>
    <w:p w:rsidR="00FC351C" w:rsidRDefault="00FC351C" w:rsidP="00FC351C">
      <w:pPr>
        <w:pStyle w:val="Nadpis1"/>
        <w:spacing w:before="0"/>
        <w:rPr>
          <w:rFonts w:ascii="Arial" w:hAnsi="Arial" w:cs="Arial"/>
          <w:b/>
          <w:sz w:val="22"/>
          <w:szCs w:val="22"/>
        </w:rPr>
      </w:pPr>
    </w:p>
    <w:p w:rsidR="00FC351C" w:rsidRDefault="00FC351C" w:rsidP="00FC351C">
      <w:pPr>
        <w:pStyle w:val="Nadpis1"/>
        <w:spacing w:before="0"/>
        <w:rPr>
          <w:rFonts w:ascii="Arial" w:hAnsi="Arial" w:cs="Arial"/>
          <w:b/>
          <w:sz w:val="22"/>
          <w:szCs w:val="22"/>
        </w:rPr>
      </w:pPr>
    </w:p>
    <w:p w:rsidR="00FC351C" w:rsidRPr="0068367D" w:rsidRDefault="00FC351C" w:rsidP="00FC351C">
      <w:pPr>
        <w:pStyle w:val="Nadpis1"/>
        <w:spacing w:before="0"/>
        <w:rPr>
          <w:rFonts w:ascii="Arial" w:hAnsi="Arial" w:cs="Arial"/>
          <w:b/>
          <w:sz w:val="22"/>
          <w:szCs w:val="22"/>
        </w:rPr>
      </w:pPr>
    </w:p>
    <w:p w:rsidR="00FC351C" w:rsidRPr="00C90329" w:rsidRDefault="00FC351C" w:rsidP="00FC351C">
      <w:pPr>
        <w:pStyle w:val="Nadpis1"/>
        <w:spacing w:before="0"/>
        <w:rPr>
          <w:rFonts w:ascii="Arial" w:hAnsi="Arial" w:cs="Arial"/>
          <w:b/>
          <w:color w:val="FF0000"/>
          <w:sz w:val="22"/>
          <w:szCs w:val="22"/>
        </w:rPr>
      </w:pPr>
    </w:p>
    <w:p w:rsidR="00FC351C" w:rsidRPr="00C90329" w:rsidRDefault="00FC351C" w:rsidP="00FC351C">
      <w:pPr>
        <w:pStyle w:val="Nadpis1"/>
        <w:spacing w:before="0"/>
        <w:rPr>
          <w:rFonts w:ascii="Arial" w:hAnsi="Arial" w:cs="Arial"/>
          <w:b/>
          <w:color w:val="FF0000"/>
          <w:sz w:val="22"/>
          <w:szCs w:val="22"/>
        </w:rPr>
      </w:pPr>
    </w:p>
    <w:p w:rsidR="00FC351C" w:rsidRPr="00C90329" w:rsidRDefault="00FC351C" w:rsidP="00FC351C">
      <w:pPr>
        <w:rPr>
          <w:rFonts w:ascii="Arial" w:hAnsi="Arial" w:cs="Arial"/>
          <w:b/>
          <w:sz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Default="00FC351C" w:rsidP="00515D8D">
      <w:pPr>
        <w:spacing w:line="240" w:lineRule="auto"/>
        <w:rPr>
          <w:sz w:val="24"/>
          <w:szCs w:val="24"/>
        </w:rPr>
      </w:pPr>
    </w:p>
    <w:p w:rsidR="00FC351C" w:rsidRPr="00515D8D" w:rsidRDefault="00FC351C" w:rsidP="00515D8D">
      <w:pPr>
        <w:spacing w:line="240" w:lineRule="auto"/>
        <w:rPr>
          <w:sz w:val="24"/>
          <w:szCs w:val="24"/>
        </w:rPr>
      </w:pPr>
    </w:p>
    <w:sectPr w:rsidR="00FC351C" w:rsidRPr="00515D8D" w:rsidSect="00FF08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5D8D"/>
    <w:rsid w:val="00515D8D"/>
    <w:rsid w:val="00686942"/>
    <w:rsid w:val="00A831C9"/>
    <w:rsid w:val="00B008DB"/>
    <w:rsid w:val="00CB6178"/>
    <w:rsid w:val="00FC351C"/>
    <w:rsid w:val="00FF08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87E"/>
  </w:style>
  <w:style w:type="paragraph" w:styleId="Nadpis1">
    <w:name w:val="heading 1"/>
    <w:basedOn w:val="Normln"/>
    <w:next w:val="Normln"/>
    <w:link w:val="Nadpis1Char"/>
    <w:uiPriority w:val="9"/>
    <w:qFormat/>
    <w:rsid w:val="00515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15D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link w:val="Nadpis4Char"/>
    <w:uiPriority w:val="9"/>
    <w:qFormat/>
    <w:rsid w:val="00515D8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15D8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515D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15D8D"/>
    <w:rPr>
      <w:rFonts w:asciiTheme="majorHAnsi" w:eastAsiaTheme="majorEastAsia" w:hAnsiTheme="majorHAnsi" w:cstheme="majorBidi"/>
      <w:color w:val="2F5496" w:themeColor="accent1" w:themeShade="BF"/>
      <w:sz w:val="32"/>
      <w:szCs w:val="32"/>
    </w:rPr>
  </w:style>
  <w:style w:type="character" w:customStyle="1" w:styleId="address">
    <w:name w:val="address"/>
    <w:basedOn w:val="Standardnpsmoodstavce"/>
    <w:rsid w:val="00515D8D"/>
  </w:style>
  <w:style w:type="character" w:styleId="Hypertextovodkaz">
    <w:name w:val="Hyperlink"/>
    <w:basedOn w:val="Standardnpsmoodstavce"/>
    <w:uiPriority w:val="99"/>
    <w:semiHidden/>
    <w:unhideWhenUsed/>
    <w:rsid w:val="00515D8D"/>
    <w:rPr>
      <w:color w:val="0000FF"/>
      <w:u w:val="single"/>
    </w:rPr>
  </w:style>
  <w:style w:type="character" w:customStyle="1" w:styleId="Nadpis2Char">
    <w:name w:val="Nadpis 2 Char"/>
    <w:basedOn w:val="Standardnpsmoodstavce"/>
    <w:link w:val="Nadpis2"/>
    <w:uiPriority w:val="9"/>
    <w:semiHidden/>
    <w:rsid w:val="00515D8D"/>
    <w:rPr>
      <w:rFonts w:asciiTheme="majorHAnsi" w:eastAsiaTheme="majorEastAsia" w:hAnsiTheme="majorHAnsi" w:cstheme="majorBidi"/>
      <w:color w:val="2F5496" w:themeColor="accent1" w:themeShade="BF"/>
      <w:sz w:val="26"/>
      <w:szCs w:val="26"/>
    </w:rPr>
  </w:style>
  <w:style w:type="character" w:styleId="Siln">
    <w:name w:val="Strong"/>
    <w:basedOn w:val="Standardnpsmoodstavce"/>
    <w:uiPriority w:val="22"/>
    <w:qFormat/>
    <w:rsid w:val="00515D8D"/>
    <w:rPr>
      <w:b/>
      <w:bCs/>
    </w:rPr>
  </w:style>
  <w:style w:type="table" w:styleId="Mkatabulky">
    <w:name w:val="Table Grid"/>
    <w:basedOn w:val="Normlntabulka"/>
    <w:uiPriority w:val="59"/>
    <w:rsid w:val="00FC351C"/>
    <w:pPr>
      <w:spacing w:after="0" w:line="240" w:lineRule="auto"/>
    </w:pPr>
    <w:rPr>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C351C"/>
    <w:pPr>
      <w:spacing w:after="0" w:line="240" w:lineRule="auto"/>
      <w:ind w:left="720" w:hanging="357"/>
      <w:contextualSpacing/>
      <w:jc w:val="both"/>
    </w:pPr>
    <w:rPr>
      <w:rFonts w:ascii="Calibri" w:eastAsia="Times New Roman" w:hAnsi="Calibri" w:cs="Times New Roman"/>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C351C"/>
    <w:rPr>
      <w:rFonts w:ascii="Calibri" w:eastAsia="Times New Roman" w:hAnsi="Calibri" w:cs="Times New Roman"/>
      <w:lang w:eastAsia="cs-CZ"/>
    </w:rPr>
  </w:style>
  <w:style w:type="paragraph" w:styleId="Zkladntext">
    <w:name w:val="Body Text"/>
    <w:basedOn w:val="Normln"/>
    <w:link w:val="ZkladntextChar"/>
    <w:rsid w:val="00FC351C"/>
    <w:pPr>
      <w:spacing w:after="0" w:line="240" w:lineRule="auto"/>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FC351C"/>
    <w:rPr>
      <w:rFonts w:ascii="Times New Roman" w:eastAsia="Times New Roman" w:hAnsi="Times New Roman" w:cs="Times New Roman"/>
      <w:lang w:eastAsia="cs-CZ"/>
    </w:rPr>
  </w:style>
</w:styles>
</file>

<file path=word/webSettings.xml><?xml version="1.0" encoding="utf-8"?>
<w:webSettings xmlns:r="http://schemas.openxmlformats.org/officeDocument/2006/relationships" xmlns:w="http://schemas.openxmlformats.org/wordprocessingml/2006/main">
  <w:divs>
    <w:div w:id="549652636">
      <w:bodyDiv w:val="1"/>
      <w:marLeft w:val="0"/>
      <w:marRight w:val="0"/>
      <w:marTop w:val="0"/>
      <w:marBottom w:val="0"/>
      <w:divBdr>
        <w:top w:val="none" w:sz="0" w:space="0" w:color="auto"/>
        <w:left w:val="none" w:sz="0" w:space="0" w:color="auto"/>
        <w:bottom w:val="none" w:sz="0" w:space="0" w:color="auto"/>
        <w:right w:val="none" w:sz="0" w:space="0" w:color="auto"/>
      </w:divBdr>
    </w:div>
    <w:div w:id="1118834243">
      <w:bodyDiv w:val="1"/>
      <w:marLeft w:val="0"/>
      <w:marRight w:val="0"/>
      <w:marTop w:val="0"/>
      <w:marBottom w:val="0"/>
      <w:divBdr>
        <w:top w:val="none" w:sz="0" w:space="0" w:color="auto"/>
        <w:left w:val="none" w:sz="0" w:space="0" w:color="auto"/>
        <w:bottom w:val="none" w:sz="0" w:space="0" w:color="auto"/>
        <w:right w:val="none" w:sz="0" w:space="0" w:color="auto"/>
      </w:divBdr>
      <w:divsChild>
        <w:div w:id="1932858905">
          <w:marLeft w:val="0"/>
          <w:marRight w:val="0"/>
          <w:marTop w:val="0"/>
          <w:marBottom w:val="0"/>
          <w:divBdr>
            <w:top w:val="none" w:sz="0" w:space="0" w:color="auto"/>
            <w:left w:val="none" w:sz="0" w:space="0" w:color="auto"/>
            <w:bottom w:val="none" w:sz="0" w:space="0" w:color="auto"/>
            <w:right w:val="none" w:sz="0" w:space="0" w:color="auto"/>
          </w:divBdr>
          <w:divsChild>
            <w:div w:id="193081640">
              <w:marLeft w:val="0"/>
              <w:marRight w:val="0"/>
              <w:marTop w:val="0"/>
              <w:marBottom w:val="0"/>
              <w:divBdr>
                <w:top w:val="none" w:sz="0" w:space="0" w:color="auto"/>
                <w:left w:val="none" w:sz="0" w:space="0" w:color="auto"/>
                <w:bottom w:val="none" w:sz="0" w:space="0" w:color="auto"/>
                <w:right w:val="none" w:sz="0" w:space="0" w:color="auto"/>
              </w:divBdr>
              <w:divsChild>
                <w:div w:id="197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1655">
      <w:bodyDiv w:val="1"/>
      <w:marLeft w:val="0"/>
      <w:marRight w:val="0"/>
      <w:marTop w:val="0"/>
      <w:marBottom w:val="0"/>
      <w:divBdr>
        <w:top w:val="none" w:sz="0" w:space="0" w:color="auto"/>
        <w:left w:val="none" w:sz="0" w:space="0" w:color="auto"/>
        <w:bottom w:val="none" w:sz="0" w:space="0" w:color="auto"/>
        <w:right w:val="none" w:sz="0" w:space="0" w:color="auto"/>
      </w:divBdr>
      <w:divsChild>
        <w:div w:id="32659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1838</Words>
  <Characters>10845</Characters>
  <Application>Microsoft Office Word</Application>
  <DocSecurity>0</DocSecurity>
  <Lines>90</Lines>
  <Paragraphs>25</Paragraphs>
  <ScaleCrop>false</ScaleCrop>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Ing.Marie Plechačová</dc:creator>
  <cp:keywords/>
  <dc:description/>
  <cp:lastModifiedBy>Plechac</cp:lastModifiedBy>
  <cp:revision>6</cp:revision>
  <cp:lastPrinted>2021-05-13T11:33:00Z</cp:lastPrinted>
  <dcterms:created xsi:type="dcterms:W3CDTF">2021-05-13T11:26:00Z</dcterms:created>
  <dcterms:modified xsi:type="dcterms:W3CDTF">2023-05-25T14:29:00Z</dcterms:modified>
</cp:coreProperties>
</file>