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63896" w14:textId="77777777" w:rsidR="00E653A9" w:rsidRDefault="00E653A9" w:rsidP="00317E8D">
      <w:pPr>
        <w:pStyle w:val="Nadpis1"/>
        <w:spacing w:before="0" w:beforeAutospacing="0" w:after="0" w:afterAutospacing="0"/>
        <w:jc w:val="center"/>
        <w:rPr>
          <w:sz w:val="32"/>
          <w:szCs w:val="32"/>
        </w:rPr>
      </w:pPr>
      <w:r>
        <w:rPr>
          <w:noProof/>
          <w:sz w:val="40"/>
          <w:szCs w:val="40"/>
        </w:rPr>
        <w:drawing>
          <wp:inline distT="0" distB="0" distL="0" distR="0" wp14:anchorId="42663B0B" wp14:editId="42663B0C">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42663897" w14:textId="77777777" w:rsidR="006A2C45" w:rsidRPr="00317E8D" w:rsidRDefault="006A2C45" w:rsidP="00317E8D">
      <w:pPr>
        <w:pStyle w:val="Nadpis1"/>
        <w:spacing w:before="0" w:beforeAutospacing="0" w:after="0" w:afterAutospacing="0"/>
        <w:jc w:val="center"/>
        <w:rPr>
          <w:sz w:val="32"/>
          <w:szCs w:val="32"/>
        </w:rPr>
      </w:pPr>
    </w:p>
    <w:p w14:paraId="42663898" w14:textId="77777777" w:rsidR="00E653A9" w:rsidRPr="00603E00" w:rsidRDefault="00E653A9" w:rsidP="00317E8D">
      <w:pPr>
        <w:pStyle w:val="Nadpis1"/>
        <w:spacing w:before="0" w:beforeAutospacing="0" w:after="0" w:afterAutospacing="0"/>
        <w:jc w:val="center"/>
        <w:rPr>
          <w:sz w:val="40"/>
          <w:szCs w:val="40"/>
        </w:rPr>
      </w:pPr>
      <w:r>
        <w:rPr>
          <w:sz w:val="40"/>
          <w:szCs w:val="40"/>
        </w:rPr>
        <w:t>Střední průmyslová škola stavební Pardubice</w:t>
      </w:r>
    </w:p>
    <w:p w14:paraId="42663899" w14:textId="77777777" w:rsidR="00E653A9" w:rsidRDefault="00E653A9" w:rsidP="00317E8D">
      <w:pPr>
        <w:pStyle w:val="Nadpis1"/>
        <w:spacing w:before="0" w:beforeAutospacing="0" w:after="0" w:afterAutospacing="0"/>
        <w:jc w:val="center"/>
        <w:rPr>
          <w:sz w:val="28"/>
          <w:szCs w:val="28"/>
        </w:rPr>
      </w:pPr>
      <w:r w:rsidRPr="000B457D">
        <w:rPr>
          <w:sz w:val="28"/>
          <w:szCs w:val="28"/>
        </w:rPr>
        <w:t>Sokolovská 1</w:t>
      </w:r>
      <w:r w:rsidR="0022583D">
        <w:rPr>
          <w:sz w:val="28"/>
          <w:szCs w:val="28"/>
        </w:rPr>
        <w:t>50</w:t>
      </w:r>
      <w:r w:rsidRPr="000B457D">
        <w:rPr>
          <w:sz w:val="28"/>
          <w:szCs w:val="28"/>
        </w:rPr>
        <w:t>, 533 54 Rybitví</w:t>
      </w:r>
    </w:p>
    <w:p w14:paraId="4266389A" w14:textId="77777777" w:rsidR="006A2C45" w:rsidRDefault="006A2C45" w:rsidP="006A2C45">
      <w:pPr>
        <w:snapToGrid w:val="0"/>
        <w:spacing w:before="120"/>
        <w:jc w:val="center"/>
        <w:rPr>
          <w:rFonts w:ascii="Arial" w:hAnsi="Arial" w:cs="Arial"/>
          <w:b/>
          <w:sz w:val="28"/>
          <w:szCs w:val="20"/>
          <w:u w:val="single"/>
        </w:rPr>
      </w:pPr>
    </w:p>
    <w:p w14:paraId="4266389B" w14:textId="77777777" w:rsidR="00406F55" w:rsidRPr="006A2C45" w:rsidRDefault="00406F55" w:rsidP="006A2C45">
      <w:pPr>
        <w:snapToGrid w:val="0"/>
        <w:spacing w:before="120"/>
        <w:jc w:val="center"/>
        <w:rPr>
          <w:rFonts w:ascii="Arial" w:hAnsi="Arial" w:cs="Arial"/>
          <w:b/>
          <w:sz w:val="28"/>
          <w:szCs w:val="20"/>
          <w:u w:val="single"/>
        </w:rPr>
      </w:pPr>
    </w:p>
    <w:p w14:paraId="4266389C" w14:textId="77777777" w:rsidR="006A2C45" w:rsidRDefault="006A2C45" w:rsidP="006A2C45">
      <w:pPr>
        <w:spacing w:before="120"/>
        <w:jc w:val="center"/>
        <w:rPr>
          <w:rFonts w:ascii="Arial" w:hAnsi="Arial" w:cs="Arial"/>
          <w:snapToGrid w:val="0"/>
          <w:sz w:val="24"/>
          <w:szCs w:val="24"/>
        </w:rPr>
      </w:pPr>
      <w:r w:rsidRPr="006A2C45">
        <w:rPr>
          <w:rFonts w:ascii="Arial" w:hAnsi="Arial" w:cs="Arial"/>
          <w:snapToGrid w:val="0"/>
          <w:sz w:val="24"/>
          <w:szCs w:val="24"/>
        </w:rPr>
        <w:t>vyzývá k podání nabídky na výběr dodavatele na veřejnou zakázku malého rozsahu</w:t>
      </w:r>
      <w:r w:rsidR="00285E7E">
        <w:rPr>
          <w:rFonts w:ascii="Arial" w:hAnsi="Arial" w:cs="Arial"/>
          <w:snapToGrid w:val="0"/>
          <w:sz w:val="24"/>
          <w:szCs w:val="24"/>
        </w:rPr>
        <w:t xml:space="preserve"> dle § 27 zákona č. 134/2016 o zadávání veřejných zakázek</w:t>
      </w:r>
    </w:p>
    <w:p w14:paraId="4266389D" w14:textId="77777777" w:rsidR="005B7239" w:rsidRPr="006A2C45" w:rsidRDefault="005B7239" w:rsidP="006A2C45">
      <w:pPr>
        <w:spacing w:before="120"/>
        <w:jc w:val="center"/>
        <w:rPr>
          <w:rFonts w:ascii="Arial" w:hAnsi="Arial" w:cs="Arial"/>
          <w:snapToGrid w:val="0"/>
          <w:sz w:val="24"/>
          <w:szCs w:val="20"/>
        </w:rPr>
      </w:pPr>
    </w:p>
    <w:p w14:paraId="4266389E" w14:textId="77777777" w:rsidR="00B12943" w:rsidRDefault="00B12943" w:rsidP="006A2C45">
      <w:pPr>
        <w:spacing w:before="120"/>
        <w:jc w:val="center"/>
        <w:rPr>
          <w:rFonts w:ascii="Arial" w:hAnsi="Arial" w:cs="Arial"/>
          <w:b/>
          <w:snapToGrid w:val="0"/>
          <w:color w:val="FF0000"/>
          <w:sz w:val="32"/>
          <w:szCs w:val="32"/>
        </w:rPr>
      </w:pPr>
      <w:r>
        <w:rPr>
          <w:rFonts w:ascii="Arial" w:hAnsi="Arial" w:cs="Arial"/>
          <w:b/>
          <w:snapToGrid w:val="0"/>
          <w:color w:val="FF0000"/>
          <w:sz w:val="32"/>
          <w:szCs w:val="32"/>
        </w:rPr>
        <w:t>Nákup užitkového automobilu</w:t>
      </w:r>
    </w:p>
    <w:p w14:paraId="4266389F" w14:textId="77777777" w:rsidR="006A2C45" w:rsidRDefault="00B12943" w:rsidP="006A2C45">
      <w:pPr>
        <w:spacing w:before="120"/>
        <w:jc w:val="center"/>
        <w:rPr>
          <w:rFonts w:ascii="Arial" w:hAnsi="Arial" w:cs="Arial"/>
          <w:b/>
          <w:snapToGrid w:val="0"/>
          <w:sz w:val="32"/>
          <w:szCs w:val="32"/>
        </w:rPr>
      </w:pPr>
      <w:r w:rsidRPr="00B12943">
        <w:rPr>
          <w:rFonts w:ascii="Arial" w:hAnsi="Arial" w:cs="Arial"/>
          <w:b/>
          <w:snapToGrid w:val="0"/>
          <w:color w:val="000000" w:themeColor="text1"/>
          <w:sz w:val="32"/>
          <w:szCs w:val="32"/>
        </w:rPr>
        <w:t>pro</w:t>
      </w:r>
      <w:r w:rsidR="006A2C45" w:rsidRPr="00B12943">
        <w:rPr>
          <w:rFonts w:ascii="Arial" w:hAnsi="Arial" w:cs="Arial"/>
          <w:b/>
          <w:snapToGrid w:val="0"/>
          <w:color w:val="000000" w:themeColor="text1"/>
          <w:sz w:val="32"/>
          <w:szCs w:val="32"/>
        </w:rPr>
        <w:t xml:space="preserve"> Střední </w:t>
      </w:r>
      <w:r w:rsidR="006A2C45" w:rsidRPr="006A2C45">
        <w:rPr>
          <w:rFonts w:ascii="Arial" w:hAnsi="Arial" w:cs="Arial"/>
          <w:b/>
          <w:snapToGrid w:val="0"/>
          <w:sz w:val="32"/>
          <w:szCs w:val="32"/>
        </w:rPr>
        <w:t>průmy</w:t>
      </w:r>
      <w:r w:rsidR="005B7239">
        <w:rPr>
          <w:rFonts w:ascii="Arial" w:hAnsi="Arial" w:cs="Arial"/>
          <w:b/>
          <w:snapToGrid w:val="0"/>
          <w:sz w:val="32"/>
          <w:szCs w:val="32"/>
        </w:rPr>
        <w:t>slovou školu stavební Pardubice</w:t>
      </w:r>
    </w:p>
    <w:p w14:paraId="155A159A" w14:textId="5350DC1C" w:rsidR="000F4E3D" w:rsidRDefault="000F4E3D" w:rsidP="006A2C45">
      <w:pPr>
        <w:spacing w:before="120"/>
        <w:jc w:val="center"/>
        <w:rPr>
          <w:rFonts w:ascii="Arial" w:hAnsi="Arial" w:cs="Arial"/>
          <w:b/>
          <w:snapToGrid w:val="0"/>
          <w:sz w:val="32"/>
          <w:szCs w:val="32"/>
        </w:rPr>
      </w:pPr>
      <w:r>
        <w:rPr>
          <w:rFonts w:ascii="Arial" w:hAnsi="Arial" w:cs="Arial"/>
          <w:b/>
          <w:snapToGrid w:val="0"/>
          <w:color w:val="000000" w:themeColor="text1"/>
          <w:sz w:val="32"/>
          <w:szCs w:val="32"/>
        </w:rPr>
        <w:t xml:space="preserve">2. kolo </w:t>
      </w:r>
    </w:p>
    <w:p w14:paraId="19B37AB9" w14:textId="77777777" w:rsidR="002B2BE7" w:rsidRDefault="002B2BE7" w:rsidP="002B2BE7">
      <w:pPr>
        <w:spacing w:before="120"/>
        <w:jc w:val="left"/>
        <w:rPr>
          <w:rFonts w:ascii="Times New Roman" w:hAnsi="Times New Roman"/>
          <w:bCs/>
          <w:snapToGrid w:val="0"/>
          <w:sz w:val="24"/>
          <w:szCs w:val="24"/>
        </w:rPr>
      </w:pPr>
    </w:p>
    <w:p w14:paraId="426638A0" w14:textId="0B5C8F59" w:rsidR="00395565" w:rsidRPr="002B2BE7" w:rsidRDefault="002B2BE7" w:rsidP="002B2BE7">
      <w:pPr>
        <w:spacing w:before="120"/>
        <w:jc w:val="left"/>
        <w:rPr>
          <w:rFonts w:ascii="Times New Roman" w:hAnsi="Times New Roman"/>
          <w:bCs/>
          <w:snapToGrid w:val="0"/>
          <w:sz w:val="24"/>
          <w:szCs w:val="24"/>
        </w:rPr>
      </w:pPr>
      <w:proofErr w:type="spellStart"/>
      <w:r>
        <w:rPr>
          <w:rFonts w:ascii="Times New Roman" w:hAnsi="Times New Roman"/>
          <w:bCs/>
          <w:snapToGrid w:val="0"/>
          <w:sz w:val="24"/>
          <w:szCs w:val="24"/>
        </w:rPr>
        <w:t>Čj.SPŠS</w:t>
      </w:r>
      <w:proofErr w:type="spellEnd"/>
      <w:r>
        <w:rPr>
          <w:rFonts w:ascii="Times New Roman" w:hAnsi="Times New Roman"/>
          <w:bCs/>
          <w:snapToGrid w:val="0"/>
          <w:sz w:val="24"/>
          <w:szCs w:val="24"/>
        </w:rPr>
        <w:t>/</w:t>
      </w:r>
      <w:r w:rsidR="000F4E3D">
        <w:rPr>
          <w:rFonts w:ascii="Times New Roman" w:hAnsi="Times New Roman"/>
          <w:bCs/>
          <w:snapToGrid w:val="0"/>
          <w:sz w:val="24"/>
          <w:szCs w:val="24"/>
        </w:rPr>
        <w:t>1192</w:t>
      </w:r>
      <w:r>
        <w:rPr>
          <w:rFonts w:ascii="Times New Roman" w:hAnsi="Times New Roman"/>
          <w:bCs/>
          <w:snapToGrid w:val="0"/>
          <w:sz w:val="24"/>
          <w:szCs w:val="24"/>
        </w:rPr>
        <w:t>/2023</w:t>
      </w:r>
    </w:p>
    <w:p w14:paraId="426638A1" w14:textId="77777777" w:rsidR="00395565" w:rsidRPr="0063084C" w:rsidRDefault="00395565" w:rsidP="00395565">
      <w:pPr>
        <w:spacing w:before="120"/>
        <w:jc w:val="center"/>
        <w:rPr>
          <w:rFonts w:ascii="Arial" w:hAnsi="Arial" w:cs="Arial"/>
          <w:b/>
          <w:i/>
          <w:iCs/>
          <w:snapToGrid w:val="0"/>
          <w:sz w:val="32"/>
          <w:szCs w:val="32"/>
          <w:u w:val="single"/>
        </w:rPr>
      </w:pPr>
      <w:r w:rsidRPr="0063084C">
        <w:rPr>
          <w:rFonts w:ascii="Arial" w:hAnsi="Arial" w:cs="Arial"/>
          <w:b/>
          <w:i/>
          <w:iCs/>
          <w:snapToGrid w:val="0"/>
          <w:sz w:val="32"/>
          <w:szCs w:val="32"/>
          <w:u w:val="single"/>
        </w:rPr>
        <w:t>Identifikační údaje zadavatele</w:t>
      </w:r>
    </w:p>
    <w:p w14:paraId="426638A2" w14:textId="77777777" w:rsidR="00395565" w:rsidRPr="003C5DC9" w:rsidRDefault="00395565" w:rsidP="00395565">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2382"/>
        <w:gridCol w:w="5863"/>
      </w:tblGrid>
      <w:tr w:rsidR="00395565" w:rsidRPr="00FB1B49" w14:paraId="426638A5" w14:textId="77777777" w:rsidTr="00DE5E69">
        <w:tc>
          <w:tcPr>
            <w:tcW w:w="2552" w:type="dxa"/>
          </w:tcPr>
          <w:p w14:paraId="426638A3"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Název</w:t>
            </w:r>
          </w:p>
        </w:tc>
        <w:tc>
          <w:tcPr>
            <w:tcW w:w="6378" w:type="dxa"/>
          </w:tcPr>
          <w:p w14:paraId="426638A4"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Střední průmyslová škola stavební Pardubice</w:t>
            </w:r>
          </w:p>
        </w:tc>
      </w:tr>
      <w:tr w:rsidR="00395565" w:rsidRPr="00FB1B49" w14:paraId="426638A8" w14:textId="77777777" w:rsidTr="00DE5E69">
        <w:tc>
          <w:tcPr>
            <w:tcW w:w="2552" w:type="dxa"/>
          </w:tcPr>
          <w:p w14:paraId="426638A6"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Právní forma</w:t>
            </w:r>
          </w:p>
        </w:tc>
        <w:tc>
          <w:tcPr>
            <w:tcW w:w="6378" w:type="dxa"/>
          </w:tcPr>
          <w:p w14:paraId="426638A7"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Příspěvková organizace</w:t>
            </w:r>
          </w:p>
        </w:tc>
      </w:tr>
      <w:tr w:rsidR="00395565" w:rsidRPr="00FB1B49" w14:paraId="426638AB" w14:textId="77777777" w:rsidTr="00DE5E69">
        <w:tc>
          <w:tcPr>
            <w:tcW w:w="2552" w:type="dxa"/>
          </w:tcPr>
          <w:p w14:paraId="426638A9"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Sídlo</w:t>
            </w:r>
          </w:p>
        </w:tc>
        <w:tc>
          <w:tcPr>
            <w:tcW w:w="6378" w:type="dxa"/>
          </w:tcPr>
          <w:p w14:paraId="426638AA"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Sokolovská 150, 533 54 Rybitví</w:t>
            </w:r>
          </w:p>
        </w:tc>
      </w:tr>
      <w:tr w:rsidR="00395565" w:rsidRPr="00FB1B49" w14:paraId="426638AE" w14:textId="77777777" w:rsidTr="00DE5E69">
        <w:tc>
          <w:tcPr>
            <w:tcW w:w="2552" w:type="dxa"/>
          </w:tcPr>
          <w:p w14:paraId="426638AC"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Zapsána</w:t>
            </w:r>
          </w:p>
        </w:tc>
        <w:tc>
          <w:tcPr>
            <w:tcW w:w="6378" w:type="dxa"/>
          </w:tcPr>
          <w:p w14:paraId="426638AD" w14:textId="77777777" w:rsidR="00395565" w:rsidRPr="00AD2BDB" w:rsidRDefault="00395565" w:rsidP="00DE5E69">
            <w:pPr>
              <w:spacing w:before="120"/>
              <w:rPr>
                <w:rFonts w:ascii="Arial" w:hAnsi="Arial" w:cs="Arial"/>
                <w:bCs/>
                <w:snapToGrid w:val="0"/>
                <w:sz w:val="24"/>
                <w:szCs w:val="24"/>
              </w:rPr>
            </w:pPr>
            <w:r>
              <w:rPr>
                <w:rFonts w:ascii="Arial" w:hAnsi="Arial" w:cs="Arial"/>
                <w:bCs/>
                <w:snapToGrid w:val="0"/>
                <w:sz w:val="24"/>
                <w:szCs w:val="24"/>
              </w:rPr>
              <w:t xml:space="preserve">V OR vedeném u Krajského soudu v Hradci Králové v oddílu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vložce číslo 1469, pod spisovou značkou </w:t>
            </w:r>
            <w:proofErr w:type="spellStart"/>
            <w:r>
              <w:rPr>
                <w:rFonts w:ascii="Arial" w:hAnsi="Arial" w:cs="Arial"/>
                <w:bCs/>
                <w:snapToGrid w:val="0"/>
                <w:sz w:val="24"/>
                <w:szCs w:val="24"/>
              </w:rPr>
              <w:t>Pr</w:t>
            </w:r>
            <w:proofErr w:type="spellEnd"/>
            <w:r>
              <w:rPr>
                <w:rFonts w:ascii="Arial" w:hAnsi="Arial" w:cs="Arial"/>
                <w:bCs/>
                <w:snapToGrid w:val="0"/>
                <w:sz w:val="24"/>
                <w:szCs w:val="24"/>
              </w:rPr>
              <w:t xml:space="preserve"> 1469</w:t>
            </w:r>
          </w:p>
        </w:tc>
      </w:tr>
      <w:tr w:rsidR="00395565" w:rsidRPr="00FB1B49" w14:paraId="426638B1" w14:textId="77777777" w:rsidTr="00DE5E69">
        <w:tc>
          <w:tcPr>
            <w:tcW w:w="2552" w:type="dxa"/>
          </w:tcPr>
          <w:p w14:paraId="426638AF"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IČ</w:t>
            </w:r>
          </w:p>
        </w:tc>
        <w:tc>
          <w:tcPr>
            <w:tcW w:w="6378" w:type="dxa"/>
          </w:tcPr>
          <w:p w14:paraId="426638B0"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00 191 191</w:t>
            </w:r>
          </w:p>
        </w:tc>
      </w:tr>
      <w:tr w:rsidR="00395565" w:rsidRPr="00FB1B49" w14:paraId="426638B4" w14:textId="77777777" w:rsidTr="00DE5E69">
        <w:tc>
          <w:tcPr>
            <w:tcW w:w="2552" w:type="dxa"/>
          </w:tcPr>
          <w:p w14:paraId="426638B2"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DIČ</w:t>
            </w:r>
          </w:p>
        </w:tc>
        <w:tc>
          <w:tcPr>
            <w:tcW w:w="6378" w:type="dxa"/>
          </w:tcPr>
          <w:p w14:paraId="426638B3"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CZ 00 191 191</w:t>
            </w:r>
          </w:p>
        </w:tc>
      </w:tr>
      <w:tr w:rsidR="00395565" w:rsidRPr="00FB1B49" w14:paraId="426638B7" w14:textId="77777777" w:rsidTr="00DE5E69">
        <w:tc>
          <w:tcPr>
            <w:tcW w:w="2552" w:type="dxa"/>
          </w:tcPr>
          <w:p w14:paraId="426638B5" w14:textId="77777777" w:rsidR="00395565" w:rsidRPr="00FB1B49" w:rsidRDefault="00395565" w:rsidP="00DE5E69">
            <w:pPr>
              <w:spacing w:before="120"/>
              <w:rPr>
                <w:rFonts w:ascii="Arial" w:hAnsi="Arial" w:cs="Arial"/>
                <w:snapToGrid w:val="0"/>
                <w:sz w:val="24"/>
                <w:szCs w:val="24"/>
              </w:rPr>
            </w:pPr>
            <w:r w:rsidRPr="00FB1B49">
              <w:rPr>
                <w:rFonts w:ascii="Arial" w:hAnsi="Arial" w:cs="Arial"/>
                <w:snapToGrid w:val="0"/>
                <w:sz w:val="24"/>
                <w:szCs w:val="24"/>
              </w:rPr>
              <w:t>Bankovní spojení</w:t>
            </w:r>
          </w:p>
        </w:tc>
        <w:tc>
          <w:tcPr>
            <w:tcW w:w="6378" w:type="dxa"/>
          </w:tcPr>
          <w:p w14:paraId="426638B6"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204 31 561/0100</w:t>
            </w:r>
          </w:p>
        </w:tc>
      </w:tr>
      <w:tr w:rsidR="00395565" w:rsidRPr="00FB1B49" w14:paraId="426638BA" w14:textId="77777777" w:rsidTr="00DE5E69">
        <w:tc>
          <w:tcPr>
            <w:tcW w:w="2552" w:type="dxa"/>
          </w:tcPr>
          <w:p w14:paraId="426638B8" w14:textId="77777777" w:rsidR="00395565" w:rsidRPr="00FB1B49" w:rsidRDefault="00395565" w:rsidP="00DE5E69">
            <w:pPr>
              <w:spacing w:before="120"/>
              <w:rPr>
                <w:rFonts w:ascii="Arial" w:hAnsi="Arial" w:cs="Arial"/>
                <w:snapToGrid w:val="0"/>
                <w:sz w:val="24"/>
                <w:szCs w:val="24"/>
              </w:rPr>
            </w:pPr>
            <w:r>
              <w:rPr>
                <w:rFonts w:ascii="Arial" w:hAnsi="Arial" w:cs="Arial"/>
                <w:snapToGrid w:val="0"/>
                <w:sz w:val="24"/>
                <w:szCs w:val="24"/>
              </w:rPr>
              <w:t>Zastoupený</w:t>
            </w:r>
          </w:p>
        </w:tc>
        <w:tc>
          <w:tcPr>
            <w:tcW w:w="6378" w:type="dxa"/>
          </w:tcPr>
          <w:p w14:paraId="426638B9"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 xml:space="preserve">Mgr. Renatou </w:t>
            </w:r>
            <w:proofErr w:type="spellStart"/>
            <w:r w:rsidRPr="00AD2BDB">
              <w:rPr>
                <w:rFonts w:ascii="Arial" w:hAnsi="Arial" w:cs="Arial"/>
                <w:bCs/>
                <w:snapToGrid w:val="0"/>
                <w:sz w:val="24"/>
                <w:szCs w:val="24"/>
              </w:rPr>
              <w:t>Petružálkovou</w:t>
            </w:r>
            <w:proofErr w:type="spellEnd"/>
            <w:r w:rsidRPr="00AD2BDB">
              <w:rPr>
                <w:rFonts w:ascii="Arial" w:hAnsi="Arial" w:cs="Arial"/>
                <w:bCs/>
                <w:snapToGrid w:val="0"/>
                <w:sz w:val="24"/>
                <w:szCs w:val="24"/>
              </w:rPr>
              <w:t>, ředitelkou školy</w:t>
            </w:r>
          </w:p>
        </w:tc>
      </w:tr>
      <w:tr w:rsidR="00395565" w:rsidRPr="00FB1B49" w14:paraId="426638BD" w14:textId="77777777" w:rsidTr="00DE5E69">
        <w:tc>
          <w:tcPr>
            <w:tcW w:w="2552" w:type="dxa"/>
          </w:tcPr>
          <w:p w14:paraId="426638BB" w14:textId="77777777" w:rsidR="00395565" w:rsidRDefault="00395565" w:rsidP="00DE5E69">
            <w:pPr>
              <w:spacing w:before="120"/>
              <w:rPr>
                <w:rFonts w:ascii="Arial" w:hAnsi="Arial" w:cs="Arial"/>
                <w:snapToGrid w:val="0"/>
                <w:sz w:val="24"/>
                <w:szCs w:val="24"/>
              </w:rPr>
            </w:pPr>
            <w:r>
              <w:rPr>
                <w:rFonts w:ascii="Arial" w:hAnsi="Arial" w:cs="Arial"/>
                <w:snapToGrid w:val="0"/>
                <w:sz w:val="24"/>
                <w:szCs w:val="24"/>
              </w:rPr>
              <w:t>ID datové schránky</w:t>
            </w:r>
          </w:p>
        </w:tc>
        <w:tc>
          <w:tcPr>
            <w:tcW w:w="6378" w:type="dxa"/>
          </w:tcPr>
          <w:p w14:paraId="426638BC" w14:textId="77777777" w:rsidR="00395565" w:rsidRPr="00AD2BDB" w:rsidRDefault="00395565" w:rsidP="00DE5E69">
            <w:pPr>
              <w:spacing w:before="120"/>
              <w:rPr>
                <w:rFonts w:ascii="Arial" w:hAnsi="Arial" w:cs="Arial"/>
                <w:bCs/>
                <w:snapToGrid w:val="0"/>
                <w:sz w:val="24"/>
                <w:szCs w:val="24"/>
              </w:rPr>
            </w:pPr>
            <w:r w:rsidRPr="00AD2BDB">
              <w:rPr>
                <w:rFonts w:ascii="Arial" w:hAnsi="Arial" w:cs="Arial"/>
                <w:bCs/>
                <w:snapToGrid w:val="0"/>
                <w:sz w:val="24"/>
                <w:szCs w:val="24"/>
              </w:rPr>
              <w:t>qkixfe8</w:t>
            </w:r>
          </w:p>
        </w:tc>
      </w:tr>
      <w:tr w:rsidR="00395565" w:rsidRPr="00FB1B49" w14:paraId="426638C1" w14:textId="77777777" w:rsidTr="00DE5E69">
        <w:tc>
          <w:tcPr>
            <w:tcW w:w="2552" w:type="dxa"/>
          </w:tcPr>
          <w:p w14:paraId="426638BE" w14:textId="77777777" w:rsidR="00395565" w:rsidRPr="00A26829" w:rsidRDefault="00395565" w:rsidP="00DE5E69">
            <w:pPr>
              <w:spacing w:before="120"/>
              <w:rPr>
                <w:rFonts w:ascii="Arial" w:hAnsi="Arial" w:cs="Arial"/>
                <w:snapToGrid w:val="0"/>
                <w:sz w:val="24"/>
                <w:szCs w:val="24"/>
              </w:rPr>
            </w:pPr>
            <w:r w:rsidRPr="00A26829">
              <w:rPr>
                <w:rFonts w:ascii="Arial" w:hAnsi="Arial" w:cs="Arial"/>
                <w:snapToGrid w:val="0"/>
                <w:sz w:val="24"/>
                <w:szCs w:val="24"/>
              </w:rPr>
              <w:t>Administrace veřejné zakázky</w:t>
            </w:r>
          </w:p>
        </w:tc>
        <w:tc>
          <w:tcPr>
            <w:tcW w:w="6378" w:type="dxa"/>
          </w:tcPr>
          <w:p w14:paraId="426638BF" w14:textId="77777777" w:rsidR="00395565" w:rsidRPr="00A26829" w:rsidRDefault="00395565" w:rsidP="00DE5E69">
            <w:pPr>
              <w:spacing w:before="120"/>
              <w:rPr>
                <w:rFonts w:ascii="Arial" w:hAnsi="Arial" w:cs="Arial"/>
                <w:bCs/>
                <w:snapToGrid w:val="0"/>
                <w:sz w:val="24"/>
                <w:szCs w:val="24"/>
              </w:rPr>
            </w:pPr>
            <w:r w:rsidRPr="00A26829">
              <w:rPr>
                <w:rFonts w:ascii="Arial" w:hAnsi="Arial" w:cs="Arial"/>
                <w:bCs/>
                <w:snapToGrid w:val="0"/>
                <w:sz w:val="24"/>
                <w:szCs w:val="24"/>
              </w:rPr>
              <w:t xml:space="preserve"> </w:t>
            </w:r>
            <w:r w:rsidR="00A26829">
              <w:rPr>
                <w:rFonts w:ascii="Arial" w:hAnsi="Arial" w:cs="Arial"/>
                <w:bCs/>
                <w:snapToGrid w:val="0"/>
                <w:sz w:val="24"/>
                <w:szCs w:val="24"/>
              </w:rPr>
              <w:t xml:space="preserve">Mgr. Renata Petružálková, </w:t>
            </w:r>
            <w:r w:rsidRPr="00A26829">
              <w:rPr>
                <w:rFonts w:ascii="Arial" w:hAnsi="Arial" w:cs="Arial"/>
                <w:bCs/>
                <w:snapToGrid w:val="0"/>
                <w:sz w:val="24"/>
                <w:szCs w:val="24"/>
              </w:rPr>
              <w:t xml:space="preserve">telefon </w:t>
            </w:r>
            <w:r w:rsidR="00A26829">
              <w:rPr>
                <w:rFonts w:ascii="Arial" w:hAnsi="Arial" w:cs="Arial"/>
                <w:bCs/>
                <w:snapToGrid w:val="0"/>
                <w:sz w:val="24"/>
                <w:szCs w:val="24"/>
              </w:rPr>
              <w:t>702 286 660</w:t>
            </w:r>
          </w:p>
          <w:p w14:paraId="426638C0" w14:textId="77777777" w:rsidR="00395565" w:rsidRPr="00A26829" w:rsidRDefault="00395565" w:rsidP="00DE5E69">
            <w:pPr>
              <w:spacing w:before="120"/>
              <w:rPr>
                <w:rFonts w:ascii="Arial" w:hAnsi="Arial" w:cs="Arial"/>
                <w:bCs/>
                <w:snapToGrid w:val="0"/>
                <w:sz w:val="24"/>
                <w:szCs w:val="24"/>
              </w:rPr>
            </w:pPr>
            <w:r w:rsidRPr="00A26829">
              <w:rPr>
                <w:rFonts w:ascii="Arial" w:hAnsi="Arial" w:cs="Arial"/>
                <w:bCs/>
                <w:snapToGrid w:val="0"/>
                <w:sz w:val="24"/>
                <w:szCs w:val="24"/>
              </w:rPr>
              <w:t xml:space="preserve">email: </w:t>
            </w:r>
            <w:r w:rsidR="00A26829">
              <w:rPr>
                <w:rFonts w:ascii="Arial" w:hAnsi="Arial" w:cs="Arial"/>
                <w:bCs/>
                <w:snapToGrid w:val="0"/>
                <w:sz w:val="24"/>
                <w:szCs w:val="24"/>
              </w:rPr>
              <w:t>petruzalkova@spsstavebni.cz</w:t>
            </w:r>
          </w:p>
        </w:tc>
      </w:tr>
      <w:tr w:rsidR="00395565" w:rsidRPr="00FB1B49" w14:paraId="426638C4" w14:textId="77777777" w:rsidTr="00DE5E69">
        <w:tc>
          <w:tcPr>
            <w:tcW w:w="2552" w:type="dxa"/>
          </w:tcPr>
          <w:p w14:paraId="426638C2" w14:textId="77777777" w:rsidR="00395565" w:rsidRDefault="00395565" w:rsidP="00DE5E69">
            <w:pPr>
              <w:spacing w:before="120"/>
              <w:rPr>
                <w:rFonts w:ascii="Arial" w:hAnsi="Arial" w:cs="Arial"/>
                <w:snapToGrid w:val="0"/>
                <w:sz w:val="24"/>
                <w:szCs w:val="24"/>
              </w:rPr>
            </w:pPr>
            <w:r>
              <w:rPr>
                <w:rFonts w:ascii="Arial" w:hAnsi="Arial" w:cs="Arial"/>
                <w:snapToGrid w:val="0"/>
                <w:sz w:val="24"/>
                <w:szCs w:val="24"/>
              </w:rPr>
              <w:t>Umístění</w:t>
            </w:r>
          </w:p>
        </w:tc>
        <w:tc>
          <w:tcPr>
            <w:tcW w:w="6378" w:type="dxa"/>
          </w:tcPr>
          <w:p w14:paraId="426638C3" w14:textId="77777777" w:rsidR="00395565" w:rsidRDefault="004C78E6" w:rsidP="00DE5E69">
            <w:pPr>
              <w:spacing w:before="120"/>
              <w:rPr>
                <w:rFonts w:ascii="Arial" w:hAnsi="Arial" w:cs="Arial"/>
                <w:bCs/>
                <w:snapToGrid w:val="0"/>
                <w:sz w:val="24"/>
                <w:szCs w:val="24"/>
              </w:rPr>
            </w:pPr>
            <w:hyperlink r:id="rId9" w:history="1">
              <w:r w:rsidR="00395565" w:rsidRPr="001E608E">
                <w:rPr>
                  <w:rStyle w:val="Hypertextovodkaz"/>
                  <w:rFonts w:ascii="Arial" w:eastAsiaTheme="majorEastAsia" w:hAnsi="Arial" w:cs="Arial"/>
                  <w:bCs/>
                  <w:snapToGrid w:val="0"/>
                  <w:sz w:val="24"/>
                  <w:szCs w:val="24"/>
                </w:rPr>
                <w:t>www.spsstavebni.cz</w:t>
              </w:r>
            </w:hyperlink>
            <w:r w:rsidR="00395565">
              <w:rPr>
                <w:rFonts w:ascii="Arial" w:hAnsi="Arial" w:cs="Arial"/>
                <w:bCs/>
                <w:snapToGrid w:val="0"/>
                <w:sz w:val="24"/>
                <w:szCs w:val="24"/>
              </w:rPr>
              <w:t>, řádek – ikona pro veřejnost, výběrová a poptávková řízení (ve sloupci)</w:t>
            </w:r>
          </w:p>
        </w:tc>
      </w:tr>
      <w:tr w:rsidR="00395565" w:rsidRPr="00FB1B49" w14:paraId="426638C7" w14:textId="77777777" w:rsidTr="00DE5E69">
        <w:tc>
          <w:tcPr>
            <w:tcW w:w="2552" w:type="dxa"/>
          </w:tcPr>
          <w:p w14:paraId="426638C5" w14:textId="77777777" w:rsidR="00395565" w:rsidRDefault="00395565" w:rsidP="00DE5E69">
            <w:pPr>
              <w:spacing w:before="120"/>
              <w:rPr>
                <w:rFonts w:ascii="Arial" w:hAnsi="Arial" w:cs="Arial"/>
                <w:snapToGrid w:val="0"/>
                <w:sz w:val="24"/>
                <w:szCs w:val="24"/>
              </w:rPr>
            </w:pPr>
            <w:r>
              <w:rPr>
                <w:rFonts w:ascii="Arial" w:hAnsi="Arial" w:cs="Arial"/>
                <w:snapToGrid w:val="0"/>
                <w:sz w:val="24"/>
                <w:szCs w:val="24"/>
              </w:rPr>
              <w:t>Profil zadavatele</w:t>
            </w:r>
          </w:p>
        </w:tc>
        <w:tc>
          <w:tcPr>
            <w:tcW w:w="6378" w:type="dxa"/>
          </w:tcPr>
          <w:p w14:paraId="426638C6" w14:textId="77777777" w:rsidR="00395565" w:rsidRPr="00AD2BDB" w:rsidRDefault="00A26829" w:rsidP="00DE5E69">
            <w:pPr>
              <w:spacing w:before="120"/>
              <w:rPr>
                <w:rFonts w:ascii="Arial" w:hAnsi="Arial" w:cs="Arial"/>
                <w:bCs/>
                <w:snapToGrid w:val="0"/>
                <w:sz w:val="24"/>
                <w:szCs w:val="24"/>
              </w:rPr>
            </w:pPr>
            <w:r w:rsidRPr="00A26829">
              <w:rPr>
                <w:rFonts w:ascii="Arial" w:hAnsi="Arial" w:cs="Arial"/>
                <w:bCs/>
                <w:snapToGrid w:val="0"/>
                <w:sz w:val="24"/>
                <w:szCs w:val="24"/>
              </w:rPr>
              <w:t>https://www.profilzadavatele.cz</w:t>
            </w:r>
          </w:p>
        </w:tc>
      </w:tr>
    </w:tbl>
    <w:p w14:paraId="426638C8" w14:textId="77777777" w:rsidR="005B7239" w:rsidRDefault="005B7239" w:rsidP="006A2C45">
      <w:pPr>
        <w:spacing w:before="120"/>
        <w:jc w:val="center"/>
        <w:rPr>
          <w:rFonts w:ascii="Arial" w:hAnsi="Arial" w:cs="Arial"/>
          <w:b/>
          <w:snapToGrid w:val="0"/>
          <w:sz w:val="32"/>
          <w:szCs w:val="32"/>
        </w:rPr>
      </w:pPr>
    </w:p>
    <w:p w14:paraId="426638C9" w14:textId="77777777" w:rsidR="00395565" w:rsidRDefault="00395565" w:rsidP="005B7239">
      <w:pPr>
        <w:spacing w:before="120"/>
        <w:ind w:left="0" w:firstLine="0"/>
        <w:rPr>
          <w:rFonts w:ascii="Arial" w:hAnsi="Arial" w:cs="Arial"/>
          <w:b/>
          <w:snapToGrid w:val="0"/>
        </w:rPr>
      </w:pPr>
    </w:p>
    <w:p w14:paraId="426638CA" w14:textId="77777777" w:rsidR="006A2C45" w:rsidRPr="00395565" w:rsidRDefault="006A2C45" w:rsidP="005B7239">
      <w:pPr>
        <w:spacing w:before="120"/>
        <w:ind w:left="0" w:firstLine="0"/>
        <w:rPr>
          <w:rFonts w:ascii="Arial" w:hAnsi="Arial" w:cs="Arial"/>
          <w:b/>
          <w:snapToGrid w:val="0"/>
          <w:sz w:val="28"/>
          <w:szCs w:val="28"/>
        </w:rPr>
      </w:pPr>
      <w:r w:rsidRPr="00395565">
        <w:rPr>
          <w:rFonts w:ascii="Arial" w:hAnsi="Arial" w:cs="Arial"/>
          <w:b/>
          <w:snapToGrid w:val="0"/>
          <w:sz w:val="28"/>
          <w:szCs w:val="28"/>
        </w:rPr>
        <w:t>Podmínky soutěže</w:t>
      </w:r>
      <w:r w:rsidR="00B95B2B" w:rsidRPr="00395565">
        <w:rPr>
          <w:rFonts w:ascii="Arial" w:hAnsi="Arial" w:cs="Arial"/>
          <w:b/>
          <w:snapToGrid w:val="0"/>
          <w:sz w:val="28"/>
          <w:szCs w:val="28"/>
        </w:rPr>
        <w:t xml:space="preserve"> a specifikace zakázky</w:t>
      </w:r>
      <w:r w:rsidRPr="00395565">
        <w:rPr>
          <w:rFonts w:ascii="Arial" w:hAnsi="Arial" w:cs="Arial"/>
          <w:b/>
          <w:snapToGrid w:val="0"/>
          <w:sz w:val="28"/>
          <w:szCs w:val="28"/>
        </w:rPr>
        <w:t>:</w:t>
      </w:r>
    </w:p>
    <w:p w14:paraId="426638CB" w14:textId="77777777" w:rsidR="006A2C45" w:rsidRPr="00A26829" w:rsidRDefault="006A2C45" w:rsidP="006A2C45">
      <w:pPr>
        <w:numPr>
          <w:ilvl w:val="0"/>
          <w:numId w:val="19"/>
        </w:numPr>
        <w:spacing w:before="120"/>
        <w:rPr>
          <w:rFonts w:ascii="Arial" w:hAnsi="Arial" w:cs="Arial"/>
          <w:b/>
          <w:snapToGrid w:val="0"/>
        </w:rPr>
      </w:pPr>
      <w:r w:rsidRPr="00A26829">
        <w:rPr>
          <w:rFonts w:ascii="Arial" w:hAnsi="Arial" w:cs="Arial"/>
          <w:b/>
          <w:snapToGrid w:val="0"/>
        </w:rPr>
        <w:t>Vymezení plnění soutěže</w:t>
      </w:r>
      <w:r w:rsidRPr="00A26829">
        <w:rPr>
          <w:rFonts w:ascii="Arial" w:hAnsi="Arial" w:cs="Arial"/>
          <w:snapToGrid w:val="0"/>
        </w:rPr>
        <w:t xml:space="preserve"> </w:t>
      </w:r>
    </w:p>
    <w:p w14:paraId="426638CC" w14:textId="77777777" w:rsidR="00BE032E" w:rsidRPr="00A26829" w:rsidRDefault="00B73098" w:rsidP="00BE032E">
      <w:pPr>
        <w:pStyle w:val="Odstavecseseznamem"/>
        <w:numPr>
          <w:ilvl w:val="0"/>
          <w:numId w:val="25"/>
        </w:numPr>
        <w:rPr>
          <w:rFonts w:ascii="Arial" w:hAnsi="Arial" w:cs="Arial"/>
          <w:b/>
        </w:rPr>
      </w:pPr>
      <w:r w:rsidRPr="00A26829">
        <w:rPr>
          <w:rFonts w:ascii="Arial" w:hAnsi="Arial" w:cs="Arial"/>
          <w:b/>
        </w:rPr>
        <w:t>Předmět zakázky:</w:t>
      </w:r>
    </w:p>
    <w:p w14:paraId="426638CD" w14:textId="77777777" w:rsidR="00B95B2B" w:rsidRDefault="00B95B2B" w:rsidP="007441D5">
      <w:pPr>
        <w:ind w:left="720" w:firstLine="0"/>
        <w:rPr>
          <w:rFonts w:ascii="Arial" w:hAnsi="Arial" w:cs="Arial"/>
          <w:b/>
        </w:rPr>
      </w:pPr>
      <w:r w:rsidRPr="00A26829">
        <w:rPr>
          <w:rFonts w:ascii="Arial" w:hAnsi="Arial" w:cs="Arial"/>
          <w:b/>
        </w:rPr>
        <w:t xml:space="preserve">Dodávka </w:t>
      </w:r>
      <w:r w:rsidR="00B12943" w:rsidRPr="00A26829">
        <w:rPr>
          <w:rFonts w:ascii="Arial" w:hAnsi="Arial" w:cs="Arial"/>
          <w:b/>
        </w:rPr>
        <w:t>nového</w:t>
      </w:r>
      <w:r w:rsidR="000C4757">
        <w:rPr>
          <w:rFonts w:ascii="Arial" w:hAnsi="Arial" w:cs="Arial"/>
          <w:b/>
        </w:rPr>
        <w:t>, případně ojetého</w:t>
      </w:r>
      <w:r w:rsidR="00B12943" w:rsidRPr="00A26829">
        <w:rPr>
          <w:rFonts w:ascii="Arial" w:hAnsi="Arial" w:cs="Arial"/>
          <w:b/>
        </w:rPr>
        <w:t xml:space="preserve"> užitkového automobilu do 3,5 t pro přepravu osob a materiálu pro potřeby Střední průmyslové školy stavební Pardubice.</w:t>
      </w:r>
    </w:p>
    <w:p w14:paraId="426638CE" w14:textId="77777777" w:rsidR="00BF17E6" w:rsidRDefault="00BF17E6" w:rsidP="007441D5">
      <w:pPr>
        <w:ind w:left="720" w:firstLine="0"/>
        <w:rPr>
          <w:rFonts w:ascii="Arial" w:hAnsi="Arial" w:cs="Arial"/>
          <w:b/>
        </w:rPr>
      </w:pPr>
    </w:p>
    <w:p w14:paraId="426638CF" w14:textId="6C549BC6" w:rsidR="00497855" w:rsidRPr="00395565" w:rsidRDefault="00497855" w:rsidP="007441D5">
      <w:pPr>
        <w:ind w:left="720" w:firstLine="0"/>
        <w:rPr>
          <w:rFonts w:ascii="Arial" w:hAnsi="Arial" w:cs="Arial"/>
          <w:b/>
        </w:rPr>
      </w:pPr>
      <w:r>
        <w:rPr>
          <w:rFonts w:ascii="Arial" w:hAnsi="Arial" w:cs="Arial"/>
          <w:b/>
        </w:rPr>
        <w:t xml:space="preserve">V případě ojetého vozu nesmí být vůz starší </w:t>
      </w:r>
      <w:r w:rsidR="000F4E3D">
        <w:rPr>
          <w:rFonts w:ascii="Arial" w:hAnsi="Arial" w:cs="Arial"/>
          <w:b/>
        </w:rPr>
        <w:t xml:space="preserve">pěti let, </w:t>
      </w:r>
      <w:r>
        <w:rPr>
          <w:rFonts w:ascii="Arial" w:hAnsi="Arial" w:cs="Arial"/>
          <w:b/>
        </w:rPr>
        <w:t xml:space="preserve">počet ujetých kilometrů do </w:t>
      </w:r>
      <w:r w:rsidR="000F4E3D">
        <w:rPr>
          <w:rFonts w:ascii="Arial" w:hAnsi="Arial" w:cs="Arial"/>
          <w:b/>
        </w:rPr>
        <w:t>10</w:t>
      </w:r>
      <w:r w:rsidR="00BF17E6">
        <w:rPr>
          <w:rFonts w:ascii="Arial" w:hAnsi="Arial" w:cs="Arial"/>
          <w:b/>
        </w:rPr>
        <w:t xml:space="preserve">0 000 km. </w:t>
      </w:r>
      <w:r w:rsidR="000F4E3D">
        <w:rPr>
          <w:rFonts w:ascii="Arial" w:hAnsi="Arial" w:cs="Arial"/>
          <w:b/>
        </w:rPr>
        <w:t>A</w:t>
      </w:r>
      <w:r w:rsidR="000271A0">
        <w:rPr>
          <w:rFonts w:ascii="Arial" w:hAnsi="Arial" w:cs="Arial"/>
          <w:b/>
        </w:rPr>
        <w:t xml:space="preserve">utomobil nesmí být bouraný. Historie automobilu musí být doložena </w:t>
      </w:r>
      <w:r w:rsidR="000F4E3D">
        <w:rPr>
          <w:rFonts w:ascii="Arial" w:hAnsi="Arial" w:cs="Arial"/>
          <w:b/>
        </w:rPr>
        <w:t>certifikátem CEBIA</w:t>
      </w:r>
      <w:r w:rsidR="000271A0">
        <w:rPr>
          <w:rFonts w:ascii="Arial" w:hAnsi="Arial" w:cs="Arial"/>
          <w:b/>
        </w:rPr>
        <w:t xml:space="preserve">. </w:t>
      </w:r>
      <w:r w:rsidR="000F4E3D">
        <w:rPr>
          <w:rFonts w:ascii="Arial" w:hAnsi="Arial" w:cs="Arial"/>
          <w:b/>
        </w:rPr>
        <w:t>Zadavatel si vyhrazuje právo před podpisem smlouvy prohlídku automobilu.</w:t>
      </w:r>
    </w:p>
    <w:p w14:paraId="426638D0" w14:textId="77777777" w:rsidR="00B12943" w:rsidRPr="00395565" w:rsidRDefault="00B12943" w:rsidP="00B12943">
      <w:pPr>
        <w:ind w:left="0" w:firstLine="0"/>
        <w:rPr>
          <w:rFonts w:ascii="Arial" w:hAnsi="Arial" w:cs="Arial"/>
          <w:b/>
        </w:rPr>
      </w:pPr>
    </w:p>
    <w:p w14:paraId="426638D1" w14:textId="77777777" w:rsidR="00B12943" w:rsidRPr="00A26829" w:rsidRDefault="00B12943" w:rsidP="00B12943">
      <w:pPr>
        <w:ind w:left="0" w:firstLine="0"/>
        <w:rPr>
          <w:rFonts w:ascii="Arial" w:hAnsi="Arial" w:cs="Arial"/>
          <w:b/>
        </w:rPr>
      </w:pPr>
      <w:r w:rsidRPr="00A26829">
        <w:rPr>
          <w:rFonts w:ascii="Arial" w:hAnsi="Arial" w:cs="Arial"/>
          <w:b/>
        </w:rPr>
        <w:t>Podrobná specifikace předmětu veřejné zakázky malého rozsahu:</w:t>
      </w:r>
    </w:p>
    <w:tbl>
      <w:tblPr>
        <w:tblW w:w="9134" w:type="dxa"/>
        <w:tblInd w:w="75" w:type="dxa"/>
        <w:tblCellMar>
          <w:left w:w="70" w:type="dxa"/>
          <w:right w:w="70" w:type="dxa"/>
        </w:tblCellMar>
        <w:tblLook w:val="04A0" w:firstRow="1" w:lastRow="0" w:firstColumn="1" w:lastColumn="0" w:noHBand="0" w:noVBand="1"/>
      </w:tblPr>
      <w:tblGrid>
        <w:gridCol w:w="9134"/>
      </w:tblGrid>
      <w:tr w:rsidR="00DC05E2" w:rsidRPr="00395565" w14:paraId="426638D3" w14:textId="77777777" w:rsidTr="00DC05E2">
        <w:trPr>
          <w:trHeight w:val="900"/>
        </w:trPr>
        <w:tc>
          <w:tcPr>
            <w:tcW w:w="9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638D2" w14:textId="77777777" w:rsidR="00DC05E2" w:rsidRPr="00A26829" w:rsidRDefault="00DC05E2" w:rsidP="000F32A3">
            <w:pPr>
              <w:ind w:left="0" w:firstLine="0"/>
              <w:jc w:val="center"/>
              <w:rPr>
                <w:rFonts w:ascii="Arial" w:hAnsi="Arial" w:cs="Arial"/>
                <w:b/>
                <w:color w:val="000000"/>
              </w:rPr>
            </w:pPr>
            <w:r w:rsidRPr="00A26829">
              <w:rPr>
                <w:rFonts w:ascii="Arial" w:hAnsi="Arial" w:cs="Arial"/>
                <w:b/>
                <w:color w:val="000000"/>
              </w:rPr>
              <w:t>Vozidlo musí splňovat minimálně tyto technické parametry</w:t>
            </w:r>
          </w:p>
        </w:tc>
      </w:tr>
      <w:tr w:rsidR="00DC05E2" w:rsidRPr="00395565" w14:paraId="426638D5"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4"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Přední náhon</w:t>
            </w:r>
          </w:p>
        </w:tc>
      </w:tr>
      <w:tr w:rsidR="00DC05E2" w:rsidRPr="00395565" w14:paraId="426638D7"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6" w14:textId="77777777" w:rsidR="00DC05E2" w:rsidRPr="00A26829" w:rsidRDefault="00DC05E2" w:rsidP="009D6E2B">
            <w:pPr>
              <w:ind w:left="0" w:firstLine="0"/>
              <w:jc w:val="left"/>
              <w:rPr>
                <w:rFonts w:ascii="Arial" w:hAnsi="Arial" w:cs="Arial"/>
                <w:b/>
                <w:color w:val="000000"/>
              </w:rPr>
            </w:pPr>
            <w:r w:rsidRPr="00A26829">
              <w:rPr>
                <w:rFonts w:ascii="Arial" w:hAnsi="Arial" w:cs="Arial"/>
                <w:b/>
                <w:color w:val="000000"/>
              </w:rPr>
              <w:t>Motor – obsah 2</w:t>
            </w:r>
            <w:r w:rsidR="009D6E2B" w:rsidRPr="00A26829">
              <w:rPr>
                <w:rFonts w:ascii="Arial" w:hAnsi="Arial" w:cs="Arial"/>
                <w:b/>
                <w:color w:val="000000"/>
              </w:rPr>
              <w:t>2</w:t>
            </w:r>
            <w:r w:rsidRPr="00A26829">
              <w:rPr>
                <w:rFonts w:ascii="Arial" w:hAnsi="Arial" w:cs="Arial"/>
                <w:b/>
                <w:color w:val="000000"/>
              </w:rPr>
              <w:t>00 ccm, výkon 10</w:t>
            </w:r>
            <w:r w:rsidR="009D6E2B" w:rsidRPr="00A26829">
              <w:rPr>
                <w:rFonts w:ascii="Arial" w:hAnsi="Arial" w:cs="Arial"/>
                <w:b/>
                <w:color w:val="000000"/>
              </w:rPr>
              <w:t>7</w:t>
            </w:r>
            <w:r w:rsidRPr="00A26829">
              <w:rPr>
                <w:rFonts w:ascii="Arial" w:hAnsi="Arial" w:cs="Arial"/>
                <w:b/>
                <w:color w:val="000000"/>
              </w:rPr>
              <w:t xml:space="preserve"> kW</w:t>
            </w:r>
            <w:r w:rsidR="009D6E2B" w:rsidRPr="00A26829">
              <w:rPr>
                <w:rFonts w:ascii="Arial" w:hAnsi="Arial" w:cs="Arial"/>
                <w:b/>
                <w:color w:val="000000"/>
              </w:rPr>
              <w:t xml:space="preserve"> (145 k)</w:t>
            </w:r>
          </w:p>
        </w:tc>
      </w:tr>
      <w:tr w:rsidR="00DC05E2" w:rsidRPr="00395565" w14:paraId="426638D9"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8"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Počet míst k sezení 9</w:t>
            </w:r>
          </w:p>
        </w:tc>
      </w:tr>
      <w:tr w:rsidR="00DC05E2" w:rsidRPr="00395565" w14:paraId="426638DB"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A"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Druhá a třetí řada sedaček vyjímatelná</w:t>
            </w:r>
          </w:p>
        </w:tc>
      </w:tr>
      <w:tr w:rsidR="00DC05E2" w:rsidRPr="00395565" w14:paraId="426638DD"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C"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Minimální užitečná výška nákladového prostoru 1800 mm</w:t>
            </w:r>
          </w:p>
        </w:tc>
      </w:tr>
      <w:tr w:rsidR="00DC05E2" w:rsidRPr="00395565" w14:paraId="426638DF"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DE" w14:textId="77777777" w:rsidR="00DC05E2" w:rsidRPr="00A26829" w:rsidRDefault="00DC05E2" w:rsidP="00E9756C">
            <w:pPr>
              <w:ind w:left="0" w:firstLine="0"/>
              <w:jc w:val="left"/>
              <w:rPr>
                <w:rFonts w:ascii="Arial" w:hAnsi="Arial" w:cs="Arial"/>
                <w:b/>
                <w:color w:val="000000"/>
              </w:rPr>
            </w:pPr>
            <w:r w:rsidRPr="00A26829">
              <w:rPr>
                <w:rFonts w:ascii="Arial" w:hAnsi="Arial" w:cs="Arial"/>
                <w:b/>
                <w:color w:val="000000"/>
              </w:rPr>
              <w:t>Minimální délka nákl</w:t>
            </w:r>
            <w:r w:rsidR="00E9756C" w:rsidRPr="00A26829">
              <w:rPr>
                <w:rFonts w:ascii="Arial" w:hAnsi="Arial" w:cs="Arial"/>
                <w:b/>
                <w:color w:val="000000"/>
              </w:rPr>
              <w:t>adového</w:t>
            </w:r>
            <w:r w:rsidRPr="00A26829">
              <w:rPr>
                <w:rFonts w:ascii="Arial" w:hAnsi="Arial" w:cs="Arial"/>
                <w:b/>
                <w:color w:val="000000"/>
              </w:rPr>
              <w:t xml:space="preserve"> prostoru po vyndání 3. řady sedadel 2000 mm</w:t>
            </w:r>
          </w:p>
        </w:tc>
      </w:tr>
      <w:tr w:rsidR="00DC05E2" w:rsidRPr="00395565" w14:paraId="426638E1"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0"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Minimální užitečná šířka nákladového prostoru 1 700 mm</w:t>
            </w:r>
          </w:p>
        </w:tc>
      </w:tr>
      <w:tr w:rsidR="00DC05E2" w:rsidRPr="00395565" w14:paraId="426638E3"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2"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Minimální nosnost 1 200 kg</w:t>
            </w:r>
          </w:p>
        </w:tc>
      </w:tr>
      <w:tr w:rsidR="00DC05E2" w:rsidRPr="00395565" w14:paraId="426638E5"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4"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Vozidlo je vybaveno ABS</w:t>
            </w:r>
          </w:p>
        </w:tc>
      </w:tr>
      <w:tr w:rsidR="00DC05E2" w:rsidRPr="00395565" w14:paraId="426638E7"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6"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Klimatizace</w:t>
            </w:r>
          </w:p>
        </w:tc>
      </w:tr>
      <w:tr w:rsidR="00DC05E2" w:rsidRPr="00395565" w14:paraId="426638E9"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8"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Posuvné pravé prosklené postranní dveře</w:t>
            </w:r>
          </w:p>
        </w:tc>
      </w:tr>
      <w:tr w:rsidR="00DC05E2" w:rsidRPr="00395565" w14:paraId="426638EB"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A"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Prosklené zadní dveře s vyhřívaným sklem</w:t>
            </w:r>
          </w:p>
        </w:tc>
      </w:tr>
      <w:tr w:rsidR="00DC05E2" w:rsidRPr="00395565" w14:paraId="426638ED"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C"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Elektricky ovládaná přední okna</w:t>
            </w:r>
          </w:p>
        </w:tc>
      </w:tr>
      <w:tr w:rsidR="00DC05E2" w:rsidRPr="00395565" w14:paraId="426638EF"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EE"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Elektricky stavitelná a vyhřívaná zpětná zrcátka</w:t>
            </w:r>
          </w:p>
        </w:tc>
      </w:tr>
      <w:tr w:rsidR="00DC05E2" w:rsidRPr="00395565" w14:paraId="426638F1"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F0"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Tažné zařízení – maximální hmotnost přívěsu minimálně 2 000 kg</w:t>
            </w:r>
          </w:p>
        </w:tc>
      </w:tr>
      <w:tr w:rsidR="00DC05E2" w:rsidRPr="00395565" w14:paraId="426638F3"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F2"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Vůz je vybaven plnohodnotnou rezervou</w:t>
            </w:r>
          </w:p>
        </w:tc>
      </w:tr>
      <w:tr w:rsidR="00DC05E2" w:rsidRPr="00395565" w14:paraId="426638F5"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F4"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Vůz bude vybaven zimními pneumatikami</w:t>
            </w:r>
          </w:p>
        </w:tc>
      </w:tr>
      <w:tr w:rsidR="00DC05E2" w:rsidRPr="00395565" w14:paraId="426638F7"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F6"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Sada kol s letními pneumatikami</w:t>
            </w:r>
          </w:p>
        </w:tc>
      </w:tr>
      <w:tr w:rsidR="00DC05E2" w:rsidRPr="00395565" w14:paraId="426638F9" w14:textId="77777777" w:rsidTr="00DC05E2">
        <w:trPr>
          <w:trHeight w:val="300"/>
        </w:trPr>
        <w:tc>
          <w:tcPr>
            <w:tcW w:w="9134" w:type="dxa"/>
            <w:tcBorders>
              <w:top w:val="nil"/>
              <w:left w:val="single" w:sz="4" w:space="0" w:color="auto"/>
              <w:bottom w:val="single" w:sz="4" w:space="0" w:color="auto"/>
              <w:right w:val="single" w:sz="4" w:space="0" w:color="auto"/>
            </w:tcBorders>
            <w:shd w:val="clear" w:color="000000" w:fill="92D050"/>
            <w:vAlign w:val="center"/>
          </w:tcPr>
          <w:p w14:paraId="426638F8" w14:textId="77777777" w:rsidR="00DC05E2" w:rsidRPr="00A26829" w:rsidRDefault="00DC05E2" w:rsidP="00DC05E2">
            <w:pPr>
              <w:ind w:left="0" w:firstLine="0"/>
              <w:jc w:val="left"/>
              <w:rPr>
                <w:rFonts w:ascii="Arial" w:hAnsi="Arial" w:cs="Arial"/>
                <w:b/>
                <w:color w:val="000000"/>
              </w:rPr>
            </w:pPr>
            <w:r w:rsidRPr="00A26829">
              <w:rPr>
                <w:rFonts w:ascii="Arial" w:hAnsi="Arial" w:cs="Arial"/>
                <w:b/>
                <w:color w:val="000000"/>
              </w:rPr>
              <w:t>Zajištění záručního a pozáručního servisu po dobu minimálně 6 let</w:t>
            </w:r>
          </w:p>
        </w:tc>
      </w:tr>
    </w:tbl>
    <w:p w14:paraId="426638FA" w14:textId="77777777" w:rsidR="007441D5" w:rsidRPr="00395565" w:rsidRDefault="007441D5" w:rsidP="00DC05E2">
      <w:pPr>
        <w:jc w:val="left"/>
        <w:rPr>
          <w:rFonts w:ascii="Arial" w:hAnsi="Arial" w:cs="Arial"/>
          <w:b/>
        </w:rPr>
      </w:pPr>
    </w:p>
    <w:p w14:paraId="426638FB" w14:textId="77777777" w:rsidR="008C3FC8" w:rsidRPr="00395565" w:rsidRDefault="008C3FC8" w:rsidP="00DC05E2">
      <w:pPr>
        <w:pStyle w:val="Odstavecseseznamem"/>
        <w:numPr>
          <w:ilvl w:val="0"/>
          <w:numId w:val="19"/>
        </w:numPr>
        <w:rPr>
          <w:rFonts w:ascii="Arial" w:hAnsi="Arial" w:cs="Arial"/>
          <w:b/>
          <w:sz w:val="24"/>
          <w:szCs w:val="24"/>
        </w:rPr>
      </w:pPr>
      <w:r w:rsidRPr="00395565">
        <w:rPr>
          <w:rFonts w:ascii="Arial" w:hAnsi="Arial" w:cs="Arial"/>
          <w:b/>
          <w:sz w:val="24"/>
          <w:szCs w:val="24"/>
        </w:rPr>
        <w:t>Cena bude uvedena:</w:t>
      </w:r>
    </w:p>
    <w:p w14:paraId="426638FC" w14:textId="77777777" w:rsidR="008C3FC8" w:rsidRPr="00B20E64" w:rsidRDefault="008C3FC8" w:rsidP="008C3FC8">
      <w:pPr>
        <w:pStyle w:val="Odstavecseseznamem"/>
        <w:numPr>
          <w:ilvl w:val="0"/>
          <w:numId w:val="28"/>
        </w:numPr>
        <w:rPr>
          <w:rFonts w:ascii="Arial" w:hAnsi="Arial" w:cs="Arial"/>
          <w:snapToGrid w:val="0"/>
          <w:color w:val="FF0000"/>
        </w:rPr>
      </w:pPr>
      <w:r w:rsidRPr="00395565">
        <w:rPr>
          <w:rFonts w:ascii="Arial" w:hAnsi="Arial" w:cs="Arial"/>
        </w:rPr>
        <w:t xml:space="preserve">jako cenová nabídka nejvýše přípustné ceny </w:t>
      </w:r>
      <w:r w:rsidR="00DE4246" w:rsidRPr="00395565">
        <w:rPr>
          <w:rFonts w:ascii="Arial" w:hAnsi="Arial" w:cs="Arial"/>
        </w:rPr>
        <w:t xml:space="preserve">předmětu dodávky </w:t>
      </w:r>
      <w:r w:rsidRPr="00395565">
        <w:rPr>
          <w:rFonts w:ascii="Arial" w:hAnsi="Arial" w:cs="Arial"/>
        </w:rPr>
        <w:t xml:space="preserve">v členění cena bez DPH, DPH, cena celkem včetně DPH </w:t>
      </w:r>
    </w:p>
    <w:p w14:paraId="5E27E6AC" w14:textId="3C86A849" w:rsidR="00B20E64" w:rsidRDefault="00B20E64" w:rsidP="00B20E64">
      <w:pPr>
        <w:rPr>
          <w:rFonts w:ascii="Arial" w:hAnsi="Arial" w:cs="Arial"/>
          <w:snapToGrid w:val="0"/>
          <w:color w:val="FF0000"/>
        </w:rPr>
      </w:pPr>
    </w:p>
    <w:p w14:paraId="6784EAB4" w14:textId="77777777" w:rsidR="00B20E64" w:rsidRDefault="00B20E64" w:rsidP="00B20E64">
      <w:pPr>
        <w:rPr>
          <w:rFonts w:ascii="Arial" w:hAnsi="Arial" w:cs="Arial"/>
          <w:snapToGrid w:val="0"/>
          <w:color w:val="FF0000"/>
        </w:rPr>
      </w:pPr>
    </w:p>
    <w:p w14:paraId="63726245" w14:textId="76DD838B" w:rsidR="00B20E64" w:rsidRPr="005F2795" w:rsidRDefault="00747D9B" w:rsidP="00B20E64">
      <w:pPr>
        <w:pStyle w:val="Odstavecseseznamem"/>
        <w:numPr>
          <w:ilvl w:val="0"/>
          <w:numId w:val="19"/>
        </w:numPr>
        <w:rPr>
          <w:rFonts w:ascii="Arial" w:hAnsi="Arial" w:cs="Arial"/>
          <w:b/>
          <w:bCs/>
          <w:snapToGrid w:val="0"/>
        </w:rPr>
      </w:pPr>
      <w:r w:rsidRPr="005F2795">
        <w:rPr>
          <w:rFonts w:ascii="Arial" w:hAnsi="Arial" w:cs="Arial"/>
          <w:b/>
          <w:bCs/>
          <w:snapToGrid w:val="0"/>
        </w:rPr>
        <w:t>Předpokládaná hodnota veřejné zakázky bez DPH</w:t>
      </w:r>
    </w:p>
    <w:p w14:paraId="1364C831" w14:textId="77777777" w:rsidR="00747D9B" w:rsidRDefault="00747D9B" w:rsidP="00747D9B">
      <w:pPr>
        <w:pStyle w:val="Odstavecseseznamem"/>
        <w:ind w:left="360" w:firstLine="0"/>
        <w:rPr>
          <w:rFonts w:ascii="Arial" w:hAnsi="Arial" w:cs="Arial"/>
          <w:snapToGrid w:val="0"/>
          <w:color w:val="FF0000"/>
        </w:rPr>
      </w:pPr>
    </w:p>
    <w:p w14:paraId="51FFB059" w14:textId="2F57CA34" w:rsidR="00747D9B" w:rsidRPr="005B61B5" w:rsidRDefault="00747D9B" w:rsidP="00747D9B">
      <w:pPr>
        <w:pStyle w:val="Odstavecseseznamem"/>
        <w:ind w:left="360" w:firstLine="0"/>
        <w:rPr>
          <w:rFonts w:ascii="Arial" w:hAnsi="Arial" w:cs="Arial"/>
          <w:snapToGrid w:val="0"/>
        </w:rPr>
      </w:pPr>
      <w:r w:rsidRPr="005B61B5">
        <w:rPr>
          <w:rFonts w:ascii="Arial" w:hAnsi="Arial" w:cs="Arial"/>
          <w:snapToGrid w:val="0"/>
        </w:rPr>
        <w:t>Nový autom</w:t>
      </w:r>
      <w:r w:rsidR="005B61B5" w:rsidRPr="005B61B5">
        <w:rPr>
          <w:rFonts w:ascii="Arial" w:hAnsi="Arial" w:cs="Arial"/>
          <w:snapToGrid w:val="0"/>
        </w:rPr>
        <w:t xml:space="preserve">obil: </w:t>
      </w:r>
      <w:r w:rsidR="000F4E3D">
        <w:rPr>
          <w:rFonts w:ascii="Arial" w:hAnsi="Arial" w:cs="Arial"/>
          <w:snapToGrid w:val="0"/>
        </w:rPr>
        <w:t>9</w:t>
      </w:r>
      <w:r w:rsidR="005B61B5" w:rsidRPr="005B61B5">
        <w:rPr>
          <w:rFonts w:ascii="Arial" w:hAnsi="Arial" w:cs="Arial"/>
          <w:snapToGrid w:val="0"/>
        </w:rPr>
        <w:t>00 000,- Kč</w:t>
      </w:r>
    </w:p>
    <w:p w14:paraId="59E7756E" w14:textId="2F8C7999" w:rsidR="005B61B5" w:rsidRPr="005B61B5" w:rsidRDefault="005B61B5" w:rsidP="00747D9B">
      <w:pPr>
        <w:pStyle w:val="Odstavecseseznamem"/>
        <w:ind w:left="360" w:firstLine="0"/>
        <w:rPr>
          <w:rFonts w:ascii="Arial" w:hAnsi="Arial" w:cs="Arial"/>
          <w:snapToGrid w:val="0"/>
        </w:rPr>
      </w:pPr>
      <w:r w:rsidRPr="005B61B5">
        <w:rPr>
          <w:rFonts w:ascii="Arial" w:hAnsi="Arial" w:cs="Arial"/>
          <w:snapToGrid w:val="0"/>
        </w:rPr>
        <w:t xml:space="preserve">Ojetý automobil: </w:t>
      </w:r>
      <w:r w:rsidR="000F4E3D">
        <w:rPr>
          <w:rFonts w:ascii="Arial" w:hAnsi="Arial" w:cs="Arial"/>
          <w:snapToGrid w:val="0"/>
        </w:rPr>
        <w:t>6</w:t>
      </w:r>
      <w:r w:rsidRPr="005B61B5">
        <w:rPr>
          <w:rFonts w:ascii="Arial" w:hAnsi="Arial" w:cs="Arial"/>
          <w:snapToGrid w:val="0"/>
        </w:rPr>
        <w:t>00 000,- Kč</w:t>
      </w:r>
    </w:p>
    <w:p w14:paraId="426638FD" w14:textId="77777777" w:rsidR="008C3FC8" w:rsidRPr="005B61B5" w:rsidRDefault="008C3FC8" w:rsidP="008C3FC8">
      <w:pPr>
        <w:pStyle w:val="Odstavecseseznamem"/>
        <w:ind w:left="1080" w:firstLine="0"/>
        <w:rPr>
          <w:rFonts w:ascii="Arial" w:hAnsi="Arial" w:cs="Arial"/>
          <w:snapToGrid w:val="0"/>
        </w:rPr>
      </w:pPr>
    </w:p>
    <w:p w14:paraId="42663901" w14:textId="77777777" w:rsidR="00DC05E2" w:rsidRPr="00395565" w:rsidRDefault="00DC05E2" w:rsidP="00DC05E2">
      <w:pPr>
        <w:ind w:left="0" w:firstLine="0"/>
        <w:rPr>
          <w:rFonts w:ascii="Arial" w:hAnsi="Arial" w:cs="Arial"/>
        </w:rPr>
      </w:pPr>
    </w:p>
    <w:p w14:paraId="42663902" w14:textId="77777777" w:rsidR="005B7239" w:rsidRPr="00395565" w:rsidRDefault="00531E4E" w:rsidP="008C3FC8">
      <w:pPr>
        <w:pStyle w:val="Odstavecseseznamem"/>
        <w:numPr>
          <w:ilvl w:val="0"/>
          <w:numId w:val="19"/>
        </w:numPr>
        <w:rPr>
          <w:rFonts w:ascii="Arial" w:hAnsi="Arial" w:cs="Arial"/>
          <w:b/>
          <w:sz w:val="24"/>
          <w:szCs w:val="24"/>
        </w:rPr>
      </w:pPr>
      <w:r w:rsidRPr="00395565">
        <w:rPr>
          <w:rFonts w:ascii="Arial" w:hAnsi="Arial" w:cs="Arial"/>
          <w:b/>
          <w:sz w:val="24"/>
          <w:szCs w:val="24"/>
        </w:rPr>
        <w:t>Záruční doba</w:t>
      </w:r>
    </w:p>
    <w:p w14:paraId="42663903" w14:textId="77777777" w:rsidR="00BE032E" w:rsidRPr="00395565" w:rsidRDefault="00531E4E" w:rsidP="00BE032E">
      <w:pPr>
        <w:pStyle w:val="Odstavecseseznamem"/>
        <w:ind w:firstLine="0"/>
        <w:rPr>
          <w:rFonts w:ascii="Arial" w:hAnsi="Arial" w:cs="Arial"/>
          <w:snapToGrid w:val="0"/>
        </w:rPr>
      </w:pPr>
      <w:r w:rsidRPr="00395565">
        <w:rPr>
          <w:rFonts w:ascii="Arial" w:hAnsi="Arial" w:cs="Arial"/>
          <w:snapToGrid w:val="0"/>
        </w:rPr>
        <w:lastRenderedPageBreak/>
        <w:t>Součástí nabídky bude uvedena i záruční doba za dodávku.</w:t>
      </w:r>
    </w:p>
    <w:p w14:paraId="42663904" w14:textId="77777777" w:rsidR="00531E4E" w:rsidRPr="00395565" w:rsidRDefault="00DC05E2" w:rsidP="00DC05E2">
      <w:pPr>
        <w:pStyle w:val="Odstavecseseznamem"/>
        <w:numPr>
          <w:ilvl w:val="0"/>
          <w:numId w:val="43"/>
        </w:numPr>
        <w:rPr>
          <w:rFonts w:ascii="Arial" w:hAnsi="Arial" w:cs="Arial"/>
          <w:snapToGrid w:val="0"/>
        </w:rPr>
      </w:pPr>
      <w:r w:rsidRPr="00395565">
        <w:rPr>
          <w:rFonts w:ascii="Arial" w:hAnsi="Arial" w:cs="Arial"/>
          <w:snapToGrid w:val="0"/>
        </w:rPr>
        <w:t>Základní z</w:t>
      </w:r>
      <w:r w:rsidR="00531E4E" w:rsidRPr="00395565">
        <w:rPr>
          <w:rFonts w:ascii="Arial" w:hAnsi="Arial" w:cs="Arial"/>
          <w:snapToGrid w:val="0"/>
        </w:rPr>
        <w:t>áruční doba</w:t>
      </w:r>
      <w:r w:rsidR="00E9756C" w:rsidRPr="00395565">
        <w:rPr>
          <w:rFonts w:ascii="Arial" w:hAnsi="Arial" w:cs="Arial"/>
          <w:snapToGrid w:val="0"/>
        </w:rPr>
        <w:t xml:space="preserve"> n</w:t>
      </w:r>
      <w:r w:rsidR="001A3FF2">
        <w:rPr>
          <w:rFonts w:ascii="Arial" w:hAnsi="Arial" w:cs="Arial"/>
          <w:snapToGrid w:val="0"/>
        </w:rPr>
        <w:t>a</w:t>
      </w:r>
      <w:r w:rsidR="00E9756C" w:rsidRPr="00395565">
        <w:rPr>
          <w:rFonts w:ascii="Arial" w:hAnsi="Arial" w:cs="Arial"/>
          <w:snapToGrid w:val="0"/>
        </w:rPr>
        <w:t xml:space="preserve"> mechanické části minimálně 24 měsíců</w:t>
      </w:r>
    </w:p>
    <w:p w14:paraId="42663905" w14:textId="77777777" w:rsidR="00E9756C" w:rsidRPr="00395565" w:rsidRDefault="00E9756C" w:rsidP="00DC05E2">
      <w:pPr>
        <w:pStyle w:val="Odstavecseseznamem"/>
        <w:numPr>
          <w:ilvl w:val="0"/>
          <w:numId w:val="43"/>
        </w:numPr>
        <w:rPr>
          <w:rFonts w:ascii="Arial" w:hAnsi="Arial" w:cs="Arial"/>
          <w:snapToGrid w:val="0"/>
        </w:rPr>
      </w:pPr>
      <w:r w:rsidRPr="00395565">
        <w:rPr>
          <w:rFonts w:ascii="Arial" w:hAnsi="Arial" w:cs="Arial"/>
          <w:snapToGrid w:val="0"/>
        </w:rPr>
        <w:t>Záruka na prorezavění karoserie minimálně 72 měsíců</w:t>
      </w:r>
    </w:p>
    <w:p w14:paraId="42663906" w14:textId="77777777" w:rsidR="00E9756C" w:rsidRPr="00395565" w:rsidRDefault="00E9756C" w:rsidP="00DC05E2">
      <w:pPr>
        <w:pStyle w:val="Odstavecseseznamem"/>
        <w:numPr>
          <w:ilvl w:val="0"/>
          <w:numId w:val="43"/>
        </w:numPr>
        <w:rPr>
          <w:rFonts w:ascii="Arial" w:hAnsi="Arial" w:cs="Arial"/>
          <w:snapToGrid w:val="0"/>
        </w:rPr>
      </w:pPr>
      <w:r w:rsidRPr="00395565">
        <w:rPr>
          <w:rFonts w:ascii="Arial" w:hAnsi="Arial" w:cs="Arial"/>
          <w:snapToGrid w:val="0"/>
        </w:rPr>
        <w:t>Záruka na lak minimálně 36 měsíců</w:t>
      </w:r>
    </w:p>
    <w:p w14:paraId="42663907" w14:textId="77777777" w:rsidR="00531E4E" w:rsidRPr="00395565" w:rsidRDefault="00531E4E" w:rsidP="00BE032E">
      <w:pPr>
        <w:pStyle w:val="Odstavecseseznamem"/>
        <w:ind w:firstLine="0"/>
        <w:rPr>
          <w:rFonts w:ascii="Arial" w:hAnsi="Arial" w:cs="Arial"/>
          <w:snapToGrid w:val="0"/>
        </w:rPr>
      </w:pPr>
    </w:p>
    <w:p w14:paraId="42663908" w14:textId="77777777" w:rsidR="006A2C45" w:rsidRPr="00395565" w:rsidRDefault="006A2C45" w:rsidP="006A2C45">
      <w:pPr>
        <w:numPr>
          <w:ilvl w:val="0"/>
          <w:numId w:val="19"/>
        </w:numPr>
        <w:rPr>
          <w:rFonts w:ascii="Arial" w:hAnsi="Arial" w:cs="Arial"/>
          <w:sz w:val="24"/>
          <w:szCs w:val="24"/>
        </w:rPr>
      </w:pPr>
      <w:r w:rsidRPr="00395565">
        <w:rPr>
          <w:rFonts w:ascii="Arial" w:hAnsi="Arial" w:cs="Arial"/>
          <w:b/>
          <w:sz w:val="24"/>
          <w:szCs w:val="24"/>
        </w:rPr>
        <w:t xml:space="preserve">Místo plnění: </w:t>
      </w:r>
    </w:p>
    <w:p w14:paraId="42663909" w14:textId="77777777" w:rsidR="006A2C45" w:rsidRPr="00395565" w:rsidRDefault="006A2C45" w:rsidP="006A2C45">
      <w:pPr>
        <w:rPr>
          <w:rFonts w:ascii="Arial" w:hAnsi="Arial" w:cs="Arial"/>
        </w:rPr>
      </w:pPr>
      <w:r w:rsidRPr="00395565">
        <w:rPr>
          <w:rFonts w:ascii="Arial" w:hAnsi="Arial" w:cs="Arial"/>
        </w:rPr>
        <w:t>Střední průmyslová škola stavební Pardubice, Sokolovská 1</w:t>
      </w:r>
      <w:r w:rsidR="0022583D" w:rsidRPr="00395565">
        <w:rPr>
          <w:rFonts w:ascii="Arial" w:hAnsi="Arial" w:cs="Arial"/>
        </w:rPr>
        <w:t>50</w:t>
      </w:r>
      <w:r w:rsidRPr="00395565">
        <w:rPr>
          <w:rFonts w:ascii="Arial" w:hAnsi="Arial" w:cs="Arial"/>
        </w:rPr>
        <w:t xml:space="preserve">, 533 54 Rybitví, </w:t>
      </w:r>
    </w:p>
    <w:p w14:paraId="4266390A" w14:textId="77777777" w:rsidR="00B632AA" w:rsidRPr="00395565" w:rsidRDefault="00B632AA" w:rsidP="006A2C45">
      <w:pPr>
        <w:rPr>
          <w:rFonts w:ascii="Arial" w:hAnsi="Arial" w:cs="Arial"/>
        </w:rPr>
      </w:pPr>
    </w:p>
    <w:p w14:paraId="4266390B" w14:textId="77777777" w:rsidR="006A2C45" w:rsidRPr="00395565" w:rsidRDefault="006A2C45" w:rsidP="006A2C45">
      <w:pPr>
        <w:numPr>
          <w:ilvl w:val="0"/>
          <w:numId w:val="19"/>
        </w:numPr>
        <w:rPr>
          <w:rFonts w:ascii="Arial" w:hAnsi="Arial" w:cs="Arial"/>
          <w:b/>
          <w:sz w:val="24"/>
          <w:szCs w:val="24"/>
        </w:rPr>
      </w:pPr>
      <w:r w:rsidRPr="00395565">
        <w:rPr>
          <w:rFonts w:ascii="Arial" w:hAnsi="Arial" w:cs="Arial"/>
          <w:b/>
          <w:sz w:val="24"/>
          <w:szCs w:val="24"/>
        </w:rPr>
        <w:t>Doba plnění</w:t>
      </w:r>
      <w:r w:rsidR="002541A9" w:rsidRPr="00395565">
        <w:rPr>
          <w:rFonts w:ascii="Arial" w:hAnsi="Arial" w:cs="Arial"/>
          <w:b/>
          <w:sz w:val="24"/>
          <w:szCs w:val="24"/>
        </w:rPr>
        <w:t xml:space="preserve"> zakázky</w:t>
      </w:r>
      <w:r w:rsidRPr="00395565">
        <w:rPr>
          <w:rFonts w:ascii="Arial" w:hAnsi="Arial" w:cs="Arial"/>
          <w:b/>
          <w:sz w:val="24"/>
          <w:szCs w:val="24"/>
        </w:rPr>
        <w:t>:</w:t>
      </w:r>
    </w:p>
    <w:p w14:paraId="4266390C" w14:textId="77777777" w:rsidR="007D3CA1" w:rsidRPr="00395565" w:rsidRDefault="006A2C45" w:rsidP="007D3CA1">
      <w:pPr>
        <w:rPr>
          <w:rFonts w:ascii="Arial" w:hAnsi="Arial" w:cs="Arial"/>
          <w:b/>
          <w:u w:val="single"/>
        </w:rPr>
      </w:pPr>
      <w:r w:rsidRPr="00A26829">
        <w:rPr>
          <w:rFonts w:ascii="Arial" w:hAnsi="Arial" w:cs="Arial"/>
          <w:b/>
          <w:u w:val="single"/>
        </w:rPr>
        <w:t xml:space="preserve">Termín plnění je </w:t>
      </w:r>
      <w:proofErr w:type="gramStart"/>
      <w:r w:rsidRPr="00A26829">
        <w:rPr>
          <w:rFonts w:ascii="Arial" w:hAnsi="Arial" w:cs="Arial"/>
          <w:b/>
          <w:u w:val="single"/>
        </w:rPr>
        <w:t xml:space="preserve">od </w:t>
      </w:r>
      <w:r w:rsidR="006E051A" w:rsidRPr="00A26829">
        <w:rPr>
          <w:rFonts w:ascii="Arial" w:hAnsi="Arial" w:cs="Arial"/>
          <w:b/>
          <w:u w:val="single"/>
        </w:rPr>
        <w:t xml:space="preserve"> </w:t>
      </w:r>
      <w:r w:rsidR="00BF7FF7">
        <w:rPr>
          <w:rFonts w:ascii="Arial" w:hAnsi="Arial" w:cs="Arial"/>
          <w:b/>
          <w:u w:val="single"/>
        </w:rPr>
        <w:t>1.7.2023</w:t>
      </w:r>
      <w:proofErr w:type="gramEnd"/>
      <w:r w:rsidR="00BF7FF7">
        <w:rPr>
          <w:rFonts w:ascii="Arial" w:hAnsi="Arial" w:cs="Arial"/>
          <w:b/>
          <w:u w:val="single"/>
        </w:rPr>
        <w:t xml:space="preserve"> </w:t>
      </w:r>
      <w:r w:rsidR="00A36B37" w:rsidRPr="00A26829">
        <w:rPr>
          <w:rFonts w:ascii="Arial" w:hAnsi="Arial" w:cs="Arial"/>
          <w:b/>
          <w:u w:val="single"/>
        </w:rPr>
        <w:t>do</w:t>
      </w:r>
      <w:r w:rsidR="00BF7FF7">
        <w:rPr>
          <w:rFonts w:ascii="Arial" w:hAnsi="Arial" w:cs="Arial"/>
          <w:b/>
          <w:u w:val="single"/>
        </w:rPr>
        <w:t xml:space="preserve"> </w:t>
      </w:r>
      <w:r w:rsidR="00443A34">
        <w:rPr>
          <w:rFonts w:ascii="Arial" w:hAnsi="Arial" w:cs="Arial"/>
          <w:b/>
          <w:u w:val="single"/>
        </w:rPr>
        <w:t>31.8.2023</w:t>
      </w:r>
      <w:r w:rsidR="00A36B37" w:rsidRPr="00395565">
        <w:rPr>
          <w:rFonts w:ascii="Arial" w:hAnsi="Arial" w:cs="Arial"/>
          <w:b/>
          <w:u w:val="single"/>
        </w:rPr>
        <w:t xml:space="preserve"> </w:t>
      </w:r>
    </w:p>
    <w:p w14:paraId="4266390D" w14:textId="77777777" w:rsidR="006A2C45" w:rsidRPr="00395565" w:rsidRDefault="006A2C45" w:rsidP="007D3CA1">
      <w:pPr>
        <w:rPr>
          <w:rFonts w:ascii="Arial" w:hAnsi="Arial" w:cs="Arial"/>
          <w:b/>
        </w:rPr>
      </w:pPr>
      <w:r w:rsidRPr="00395565">
        <w:rPr>
          <w:rFonts w:ascii="Arial" w:hAnsi="Arial" w:cs="Arial"/>
          <w:b/>
        </w:rPr>
        <w:t>Požadavky na kvalifikační předpoklady uchazečů</w:t>
      </w:r>
      <w:r w:rsidRPr="00395565">
        <w:rPr>
          <w:rFonts w:ascii="Arial" w:hAnsi="Arial" w:cs="Arial"/>
        </w:rPr>
        <w:t xml:space="preserve"> </w:t>
      </w:r>
    </w:p>
    <w:p w14:paraId="4266390E" w14:textId="77777777" w:rsidR="009D09FA" w:rsidRPr="00395565" w:rsidRDefault="0022583D" w:rsidP="009D09FA">
      <w:pPr>
        <w:pStyle w:val="Odstavecseseznamem"/>
        <w:numPr>
          <w:ilvl w:val="0"/>
          <w:numId w:val="41"/>
        </w:numPr>
        <w:rPr>
          <w:rFonts w:ascii="Arial" w:hAnsi="Arial" w:cs="Arial"/>
        </w:rPr>
      </w:pPr>
      <w:r w:rsidRPr="00395565">
        <w:rPr>
          <w:rFonts w:ascii="Arial" w:hAnsi="Arial" w:cs="Arial"/>
        </w:rPr>
        <w:t>N</w:t>
      </w:r>
      <w:r w:rsidR="009D09FA" w:rsidRPr="00395565">
        <w:rPr>
          <w:rFonts w:ascii="Arial" w:hAnsi="Arial" w:cs="Arial"/>
        </w:rPr>
        <w:t>abídka bude podána v českém jazyce</w:t>
      </w:r>
    </w:p>
    <w:p w14:paraId="4266390F" w14:textId="77777777" w:rsidR="006A2C45" w:rsidRPr="00395565" w:rsidRDefault="006A2C45" w:rsidP="009D09FA">
      <w:pPr>
        <w:pStyle w:val="Odstavecseseznamem"/>
        <w:numPr>
          <w:ilvl w:val="0"/>
          <w:numId w:val="41"/>
        </w:numPr>
        <w:rPr>
          <w:rFonts w:ascii="Arial" w:hAnsi="Arial" w:cs="Arial"/>
        </w:rPr>
      </w:pPr>
      <w:r w:rsidRPr="00395565">
        <w:rPr>
          <w:rFonts w:ascii="Arial" w:hAnsi="Arial" w:cs="Arial"/>
        </w:rPr>
        <w:t>Výpis z obchodního rejstříku, pokud je v něm zapsán</w:t>
      </w:r>
      <w:r w:rsidR="0022583D" w:rsidRPr="00395565">
        <w:rPr>
          <w:rFonts w:ascii="Arial" w:hAnsi="Arial" w:cs="Arial"/>
        </w:rPr>
        <w:t xml:space="preserve"> (kopie)</w:t>
      </w:r>
    </w:p>
    <w:p w14:paraId="42663910" w14:textId="77777777" w:rsidR="006A2C45" w:rsidRPr="00395565" w:rsidRDefault="006A2C45" w:rsidP="009D09FA">
      <w:pPr>
        <w:pStyle w:val="Odstavecseseznamem"/>
        <w:numPr>
          <w:ilvl w:val="0"/>
          <w:numId w:val="41"/>
        </w:numPr>
        <w:rPr>
          <w:rFonts w:ascii="Arial" w:hAnsi="Arial" w:cs="Arial"/>
        </w:rPr>
      </w:pPr>
      <w:r w:rsidRPr="00395565">
        <w:rPr>
          <w:rFonts w:ascii="Arial" w:hAnsi="Arial" w:cs="Arial"/>
        </w:rPr>
        <w:t xml:space="preserve">Kopie živnostenského listu </w:t>
      </w:r>
    </w:p>
    <w:p w14:paraId="42663911" w14:textId="77777777" w:rsidR="006A2C45" w:rsidRPr="00395565" w:rsidRDefault="006A2C45" w:rsidP="00063542">
      <w:pPr>
        <w:pStyle w:val="Odstavecseseznamem"/>
        <w:numPr>
          <w:ilvl w:val="0"/>
          <w:numId w:val="41"/>
        </w:numPr>
        <w:rPr>
          <w:rFonts w:ascii="Arial" w:hAnsi="Arial" w:cs="Arial"/>
        </w:rPr>
      </w:pPr>
      <w:r w:rsidRPr="00395565">
        <w:rPr>
          <w:rFonts w:ascii="Arial" w:hAnsi="Arial" w:cs="Arial"/>
        </w:rPr>
        <w:t xml:space="preserve">Čestné prohlášení uchazeče, že </w:t>
      </w:r>
      <w:r w:rsidR="001807B1" w:rsidRPr="00395565">
        <w:rPr>
          <w:rFonts w:ascii="Arial" w:hAnsi="Arial" w:cs="Arial"/>
        </w:rPr>
        <w:t xml:space="preserve">není uveden v rejstříku nespolehlivého plátce DPH a </w:t>
      </w:r>
      <w:r w:rsidRPr="00395565">
        <w:rPr>
          <w:rFonts w:ascii="Arial" w:hAnsi="Arial" w:cs="Arial"/>
        </w:rPr>
        <w:t>nemá v evidenci daní zachyceny daňové nedoplatky, a to jak v České republice, tak v zemi sídla, místa podnikání či bydliště dodavatele</w:t>
      </w:r>
      <w:r w:rsidR="00063542" w:rsidRPr="00395565">
        <w:rPr>
          <w:rFonts w:ascii="Arial" w:hAnsi="Arial" w:cs="Arial"/>
        </w:rPr>
        <w:t xml:space="preserve">. </w:t>
      </w:r>
      <w:r w:rsidRPr="00395565">
        <w:rPr>
          <w:rFonts w:ascii="Arial" w:hAnsi="Arial" w:cs="Arial"/>
        </w:rPr>
        <w:t>Čestné prohlášení uchazeče, že nemá nedoplatek na pojistném a na penále na veřejné zdravotní pojištění nebo na sociální zabezpečení a příspěvku na státní politiku zaměstnanosti, a to jak v České republice, tak v zemi sídla, místa podnikání či bydliště dodavatele</w:t>
      </w:r>
      <w:r w:rsidR="00063542" w:rsidRPr="00395565">
        <w:rPr>
          <w:rFonts w:ascii="Arial" w:hAnsi="Arial" w:cs="Arial"/>
        </w:rPr>
        <w:t xml:space="preserve"> – viz příloha 2</w:t>
      </w:r>
    </w:p>
    <w:p w14:paraId="42663912" w14:textId="77777777" w:rsidR="006A2C45" w:rsidRPr="00395565" w:rsidRDefault="006A2C45" w:rsidP="006A2C45">
      <w:pPr>
        <w:rPr>
          <w:rFonts w:ascii="Arial" w:hAnsi="Arial" w:cs="Arial"/>
          <w:i/>
        </w:rPr>
      </w:pPr>
    </w:p>
    <w:p w14:paraId="42663913" w14:textId="77777777" w:rsidR="005B7239" w:rsidRPr="00395565" w:rsidRDefault="006A2C45" w:rsidP="00A36B37">
      <w:pPr>
        <w:numPr>
          <w:ilvl w:val="0"/>
          <w:numId w:val="19"/>
        </w:numPr>
        <w:rPr>
          <w:rFonts w:ascii="Arial" w:hAnsi="Arial" w:cs="Arial"/>
          <w:sz w:val="24"/>
          <w:szCs w:val="24"/>
        </w:rPr>
      </w:pPr>
      <w:r w:rsidRPr="00395565">
        <w:rPr>
          <w:rFonts w:ascii="Arial" w:hAnsi="Arial" w:cs="Arial"/>
          <w:b/>
          <w:sz w:val="24"/>
          <w:szCs w:val="24"/>
        </w:rPr>
        <w:t>Způsob hodnocení nabídek:</w:t>
      </w:r>
      <w:r w:rsidR="005B7239" w:rsidRPr="00395565">
        <w:rPr>
          <w:rFonts w:ascii="Arial" w:hAnsi="Arial" w:cs="Arial"/>
          <w:b/>
          <w:sz w:val="24"/>
          <w:szCs w:val="24"/>
        </w:rPr>
        <w:t xml:space="preserve">  </w:t>
      </w:r>
    </w:p>
    <w:p w14:paraId="42663914" w14:textId="77777777" w:rsidR="006A2C45" w:rsidRPr="00395565" w:rsidRDefault="006A2C45" w:rsidP="005B7239">
      <w:pPr>
        <w:pStyle w:val="Odstavecseseznamem"/>
        <w:numPr>
          <w:ilvl w:val="0"/>
          <w:numId w:val="28"/>
        </w:numPr>
        <w:rPr>
          <w:rFonts w:ascii="Arial" w:hAnsi="Arial" w:cs="Arial"/>
        </w:rPr>
      </w:pPr>
      <w:r w:rsidRPr="00395565">
        <w:rPr>
          <w:rFonts w:ascii="Arial" w:hAnsi="Arial" w:cs="Arial"/>
        </w:rPr>
        <w:t>nejnižší nabídkov</w:t>
      </w:r>
      <w:r w:rsidR="001807B1" w:rsidRPr="00395565">
        <w:rPr>
          <w:rFonts w:ascii="Arial" w:hAnsi="Arial" w:cs="Arial"/>
        </w:rPr>
        <w:t>á</w:t>
      </w:r>
      <w:r w:rsidRPr="00395565">
        <w:rPr>
          <w:rFonts w:ascii="Arial" w:hAnsi="Arial" w:cs="Arial"/>
        </w:rPr>
        <w:t xml:space="preserve"> cen</w:t>
      </w:r>
      <w:r w:rsidR="00A36B37" w:rsidRPr="00395565">
        <w:rPr>
          <w:rFonts w:ascii="Arial" w:hAnsi="Arial" w:cs="Arial"/>
        </w:rPr>
        <w:t xml:space="preserve">a </w:t>
      </w:r>
    </w:p>
    <w:p w14:paraId="42663915" w14:textId="77777777" w:rsidR="00931A62" w:rsidRPr="00395565" w:rsidRDefault="005B7239" w:rsidP="005B7239">
      <w:pPr>
        <w:pStyle w:val="Odstavecseseznamem"/>
        <w:numPr>
          <w:ilvl w:val="0"/>
          <w:numId w:val="28"/>
        </w:numPr>
        <w:rPr>
          <w:rFonts w:ascii="Arial" w:hAnsi="Arial" w:cs="Arial"/>
        </w:rPr>
      </w:pPr>
      <w:r w:rsidRPr="00395565">
        <w:rPr>
          <w:rFonts w:ascii="Arial" w:hAnsi="Arial" w:cs="Arial"/>
        </w:rPr>
        <w:t>h</w:t>
      </w:r>
      <w:r w:rsidR="00931A62" w:rsidRPr="00395565">
        <w:rPr>
          <w:rFonts w:ascii="Arial" w:hAnsi="Arial" w:cs="Arial"/>
        </w:rPr>
        <w:t>odnocení nabídek probíhá jako neveřejné.</w:t>
      </w:r>
    </w:p>
    <w:p w14:paraId="42663916" w14:textId="77777777" w:rsidR="006A2C45" w:rsidRPr="00395565" w:rsidRDefault="006A2C45" w:rsidP="006A2C45">
      <w:pPr>
        <w:rPr>
          <w:rFonts w:ascii="Arial" w:hAnsi="Arial" w:cs="Arial"/>
        </w:rPr>
      </w:pPr>
    </w:p>
    <w:p w14:paraId="42663917" w14:textId="77777777" w:rsidR="006A2C45" w:rsidRPr="00395565" w:rsidRDefault="006A2C45" w:rsidP="006A2C45">
      <w:pPr>
        <w:numPr>
          <w:ilvl w:val="0"/>
          <w:numId w:val="19"/>
        </w:numPr>
        <w:rPr>
          <w:rFonts w:ascii="Arial" w:hAnsi="Arial" w:cs="Arial"/>
          <w:b/>
          <w:sz w:val="24"/>
          <w:szCs w:val="24"/>
        </w:rPr>
      </w:pPr>
      <w:r w:rsidRPr="00395565">
        <w:rPr>
          <w:rFonts w:ascii="Arial" w:hAnsi="Arial" w:cs="Arial"/>
          <w:b/>
          <w:sz w:val="24"/>
          <w:szCs w:val="24"/>
        </w:rPr>
        <w:t xml:space="preserve">Soutěžní lhůta: </w:t>
      </w:r>
    </w:p>
    <w:p w14:paraId="42663918" w14:textId="3FA973BD" w:rsidR="006A2C45" w:rsidRPr="00F245CB" w:rsidRDefault="006A2C45" w:rsidP="006A2C45">
      <w:pPr>
        <w:rPr>
          <w:rFonts w:ascii="Arial" w:hAnsi="Arial" w:cs="Arial"/>
          <w:b/>
          <w:color w:val="FF0000"/>
        </w:rPr>
      </w:pPr>
      <w:r w:rsidRPr="00F245CB">
        <w:rPr>
          <w:rFonts w:ascii="Arial" w:hAnsi="Arial" w:cs="Arial"/>
          <w:b/>
        </w:rPr>
        <w:t xml:space="preserve">Soutěžní lhůta </w:t>
      </w:r>
      <w:proofErr w:type="gramStart"/>
      <w:r w:rsidRPr="00F245CB">
        <w:rPr>
          <w:rFonts w:ascii="Arial" w:hAnsi="Arial" w:cs="Arial"/>
          <w:b/>
        </w:rPr>
        <w:t>končí</w:t>
      </w:r>
      <w:proofErr w:type="gramEnd"/>
      <w:r w:rsidRPr="00F245CB">
        <w:rPr>
          <w:rFonts w:ascii="Arial" w:hAnsi="Arial" w:cs="Arial"/>
          <w:b/>
        </w:rPr>
        <w:t xml:space="preserve"> dnem </w:t>
      </w:r>
      <w:r w:rsidR="000F4E3D">
        <w:rPr>
          <w:rFonts w:ascii="Arial" w:hAnsi="Arial" w:cs="Arial"/>
          <w:b/>
        </w:rPr>
        <w:t>23</w:t>
      </w:r>
      <w:r w:rsidR="00F245CB" w:rsidRPr="00F245CB">
        <w:rPr>
          <w:rFonts w:ascii="Arial" w:hAnsi="Arial" w:cs="Arial"/>
          <w:b/>
        </w:rPr>
        <w:t>.</w:t>
      </w:r>
      <w:r w:rsidR="001A3FF2">
        <w:rPr>
          <w:rFonts w:ascii="Arial" w:hAnsi="Arial" w:cs="Arial"/>
          <w:b/>
        </w:rPr>
        <w:t xml:space="preserve"> </w:t>
      </w:r>
      <w:r w:rsidR="00F245CB" w:rsidRPr="00F245CB">
        <w:rPr>
          <w:rFonts w:ascii="Arial" w:hAnsi="Arial" w:cs="Arial"/>
          <w:b/>
        </w:rPr>
        <w:t xml:space="preserve">06.2023 </w:t>
      </w:r>
      <w:r w:rsidR="001F0F2C" w:rsidRPr="00F245CB">
        <w:rPr>
          <w:rFonts w:ascii="Arial" w:hAnsi="Arial" w:cs="Arial"/>
          <w:b/>
        </w:rPr>
        <w:t>v 10.00 hodin</w:t>
      </w:r>
    </w:p>
    <w:p w14:paraId="42663919" w14:textId="4CE38EF2" w:rsidR="006A2C45" w:rsidRPr="00395565" w:rsidRDefault="006A2C45" w:rsidP="006A2C45">
      <w:pPr>
        <w:rPr>
          <w:rFonts w:ascii="Arial" w:hAnsi="Arial" w:cs="Arial"/>
        </w:rPr>
      </w:pPr>
      <w:r w:rsidRPr="00F245CB">
        <w:rPr>
          <w:rFonts w:ascii="Arial" w:hAnsi="Arial" w:cs="Arial"/>
        </w:rPr>
        <w:t xml:space="preserve">Nabídky musí být </w:t>
      </w:r>
      <w:r w:rsidRPr="00F245CB">
        <w:rPr>
          <w:rFonts w:ascii="Arial" w:hAnsi="Arial" w:cs="Arial"/>
          <w:b/>
          <w:u w:val="single"/>
        </w:rPr>
        <w:t>doručeny</w:t>
      </w:r>
      <w:r w:rsidRPr="00F245CB">
        <w:rPr>
          <w:rFonts w:ascii="Arial" w:hAnsi="Arial" w:cs="Arial"/>
        </w:rPr>
        <w:t xml:space="preserve"> nejpozději </w:t>
      </w:r>
      <w:r w:rsidR="009758C7" w:rsidRPr="00F245CB">
        <w:rPr>
          <w:rFonts w:ascii="Arial" w:hAnsi="Arial" w:cs="Arial"/>
          <w:b/>
        </w:rPr>
        <w:t>do</w:t>
      </w:r>
      <w:r w:rsidR="00B632AA" w:rsidRPr="00F245CB">
        <w:rPr>
          <w:rFonts w:ascii="Arial" w:hAnsi="Arial" w:cs="Arial"/>
          <w:b/>
        </w:rPr>
        <w:t xml:space="preserve"> </w:t>
      </w:r>
      <w:r w:rsidR="006E051A" w:rsidRPr="00F245CB">
        <w:rPr>
          <w:rFonts w:ascii="Arial" w:hAnsi="Arial" w:cs="Arial"/>
          <w:b/>
        </w:rPr>
        <w:t xml:space="preserve">  </w:t>
      </w:r>
      <w:r w:rsidR="000F4E3D">
        <w:rPr>
          <w:rFonts w:ascii="Arial" w:hAnsi="Arial" w:cs="Arial"/>
          <w:b/>
        </w:rPr>
        <w:t>23</w:t>
      </w:r>
      <w:r w:rsidR="00F245CB" w:rsidRPr="00F245CB">
        <w:rPr>
          <w:rFonts w:ascii="Arial" w:hAnsi="Arial" w:cs="Arial"/>
          <w:b/>
        </w:rPr>
        <w:t xml:space="preserve">.06.2023 </w:t>
      </w:r>
      <w:r w:rsidR="009758C7" w:rsidRPr="00F245CB">
        <w:rPr>
          <w:rFonts w:ascii="Arial" w:hAnsi="Arial" w:cs="Arial"/>
          <w:b/>
        </w:rPr>
        <w:t>do 10.00</w:t>
      </w:r>
      <w:r w:rsidR="009758C7" w:rsidRPr="00F245CB">
        <w:rPr>
          <w:rFonts w:ascii="Arial" w:hAnsi="Arial" w:cs="Arial"/>
        </w:rPr>
        <w:t xml:space="preserve"> hodin</w:t>
      </w:r>
      <w:r w:rsidR="00862A54" w:rsidRPr="00F245CB">
        <w:rPr>
          <w:rFonts w:ascii="Arial" w:hAnsi="Arial" w:cs="Arial"/>
        </w:rPr>
        <w:t xml:space="preserve"> do podatelny Střední průmyslové</w:t>
      </w:r>
      <w:r w:rsidR="00862A54" w:rsidRPr="00395565">
        <w:rPr>
          <w:rFonts w:ascii="Arial" w:hAnsi="Arial" w:cs="Arial"/>
        </w:rPr>
        <w:t xml:space="preserve"> školy stavební Pardubice. </w:t>
      </w:r>
      <w:r w:rsidR="00A30931" w:rsidRPr="00395565">
        <w:rPr>
          <w:rFonts w:ascii="Arial" w:hAnsi="Arial" w:cs="Arial"/>
        </w:rPr>
        <w:t xml:space="preserve">Doručením </w:t>
      </w:r>
      <w:r w:rsidR="00A30931" w:rsidRPr="00395565">
        <w:rPr>
          <w:rFonts w:ascii="Arial" w:hAnsi="Arial" w:cs="Arial"/>
          <w:b/>
          <w:u w:val="single"/>
        </w:rPr>
        <w:t xml:space="preserve">není </w:t>
      </w:r>
      <w:r w:rsidR="00A30931" w:rsidRPr="00395565">
        <w:rPr>
          <w:rFonts w:ascii="Arial" w:hAnsi="Arial" w:cs="Arial"/>
        </w:rPr>
        <w:t>podací razítko pošty.</w:t>
      </w:r>
    </w:p>
    <w:p w14:paraId="4266391A" w14:textId="77777777" w:rsidR="00A30931" w:rsidRPr="00395565" w:rsidRDefault="00A30931" w:rsidP="00F10E71">
      <w:pPr>
        <w:rPr>
          <w:rFonts w:ascii="Arial" w:hAnsi="Arial" w:cs="Arial"/>
          <w:color w:val="0070C0"/>
        </w:rPr>
      </w:pPr>
    </w:p>
    <w:p w14:paraId="4266391B" w14:textId="77777777" w:rsidR="006A2C45" w:rsidRPr="00395565" w:rsidRDefault="006A2C45" w:rsidP="006A2C45">
      <w:pPr>
        <w:numPr>
          <w:ilvl w:val="0"/>
          <w:numId w:val="19"/>
        </w:numPr>
        <w:rPr>
          <w:rFonts w:ascii="Arial" w:hAnsi="Arial" w:cs="Arial"/>
          <w:b/>
          <w:sz w:val="24"/>
          <w:szCs w:val="24"/>
        </w:rPr>
      </w:pPr>
      <w:r w:rsidRPr="00395565">
        <w:rPr>
          <w:rFonts w:ascii="Arial" w:hAnsi="Arial" w:cs="Arial"/>
          <w:b/>
          <w:sz w:val="24"/>
          <w:szCs w:val="24"/>
        </w:rPr>
        <w:t xml:space="preserve">Způsob podávání nabídek: </w:t>
      </w:r>
    </w:p>
    <w:p w14:paraId="4266391C" w14:textId="77777777" w:rsidR="00F10E71" w:rsidRPr="0062788A" w:rsidRDefault="006A2C45" w:rsidP="00F10E71">
      <w:pPr>
        <w:pStyle w:val="Odstavecseseznamem"/>
        <w:numPr>
          <w:ilvl w:val="0"/>
          <w:numId w:val="36"/>
        </w:numPr>
        <w:spacing w:before="120"/>
        <w:rPr>
          <w:rFonts w:ascii="Arial" w:hAnsi="Arial" w:cs="Arial"/>
          <w:snapToGrid w:val="0"/>
        </w:rPr>
      </w:pPr>
      <w:r w:rsidRPr="00395565">
        <w:rPr>
          <w:rFonts w:ascii="Arial" w:hAnsi="Arial" w:cs="Arial"/>
        </w:rPr>
        <w:t>Nabídky se podávají v písemné formě v českém jazyce</w:t>
      </w:r>
      <w:r w:rsidR="00862A54" w:rsidRPr="00395565">
        <w:rPr>
          <w:rFonts w:ascii="Arial" w:hAnsi="Arial" w:cs="Arial"/>
        </w:rPr>
        <w:t xml:space="preserve"> a </w:t>
      </w:r>
      <w:r w:rsidR="00E9189C" w:rsidRPr="00395565">
        <w:rPr>
          <w:rFonts w:ascii="Arial" w:hAnsi="Arial" w:cs="Arial"/>
        </w:rPr>
        <w:t>musí</w:t>
      </w:r>
      <w:r w:rsidR="00862A54" w:rsidRPr="00395565">
        <w:rPr>
          <w:rFonts w:ascii="Arial" w:hAnsi="Arial" w:cs="Arial"/>
        </w:rPr>
        <w:t xml:space="preserve"> obsahovat označení </w:t>
      </w:r>
      <w:r w:rsidR="00862A54" w:rsidRPr="0062788A">
        <w:rPr>
          <w:rFonts w:ascii="Arial" w:hAnsi="Arial" w:cs="Arial"/>
        </w:rPr>
        <w:t>„</w:t>
      </w:r>
      <w:r w:rsidR="00E9756C" w:rsidRPr="0062788A">
        <w:rPr>
          <w:rFonts w:ascii="Arial" w:hAnsi="Arial" w:cs="Arial"/>
        </w:rPr>
        <w:t xml:space="preserve">Nákup užitkového </w:t>
      </w:r>
      <w:proofErr w:type="gramStart"/>
      <w:r w:rsidR="00E9756C" w:rsidRPr="0062788A">
        <w:rPr>
          <w:rFonts w:ascii="Arial" w:hAnsi="Arial" w:cs="Arial"/>
        </w:rPr>
        <w:t xml:space="preserve">automobilu </w:t>
      </w:r>
      <w:r w:rsidR="00E56C4B" w:rsidRPr="0062788A">
        <w:rPr>
          <w:rFonts w:ascii="Arial" w:hAnsi="Arial" w:cs="Arial"/>
          <w:snapToGrid w:val="0"/>
        </w:rPr>
        <w:t xml:space="preserve">- </w:t>
      </w:r>
      <w:r w:rsidR="00F10E71" w:rsidRPr="0062788A">
        <w:rPr>
          <w:rFonts w:ascii="Arial" w:hAnsi="Arial" w:cs="Arial"/>
          <w:snapToGrid w:val="0"/>
        </w:rPr>
        <w:t>veřejná</w:t>
      </w:r>
      <w:proofErr w:type="gramEnd"/>
      <w:r w:rsidR="00F10E71" w:rsidRPr="0062788A">
        <w:rPr>
          <w:rFonts w:ascii="Arial" w:hAnsi="Arial" w:cs="Arial"/>
          <w:snapToGrid w:val="0"/>
        </w:rPr>
        <w:t xml:space="preserve"> zakázka</w:t>
      </w:r>
      <w:r w:rsidR="00E56C4B" w:rsidRPr="0062788A">
        <w:rPr>
          <w:rFonts w:ascii="Arial" w:hAnsi="Arial" w:cs="Arial"/>
          <w:snapToGrid w:val="0"/>
        </w:rPr>
        <w:t xml:space="preserve"> malého rozsahu</w:t>
      </w:r>
      <w:r w:rsidR="00862A54" w:rsidRPr="0062788A">
        <w:rPr>
          <w:rFonts w:ascii="Arial" w:hAnsi="Arial" w:cs="Arial"/>
          <w:snapToGrid w:val="0"/>
        </w:rPr>
        <w:t>“.</w:t>
      </w:r>
    </w:p>
    <w:p w14:paraId="4266391D" w14:textId="77777777" w:rsidR="00862A54" w:rsidRPr="0062788A" w:rsidRDefault="00862A54" w:rsidP="00862A54">
      <w:pPr>
        <w:pStyle w:val="Odstavecseseznamem"/>
        <w:spacing w:before="120"/>
        <w:ind w:left="1080" w:firstLine="0"/>
        <w:rPr>
          <w:rFonts w:ascii="Arial" w:hAnsi="Arial" w:cs="Arial"/>
          <w:snapToGrid w:val="0"/>
        </w:rPr>
      </w:pPr>
    </w:p>
    <w:p w14:paraId="4266391E" w14:textId="77777777" w:rsidR="00862A54" w:rsidRPr="0062788A" w:rsidRDefault="00E9189C" w:rsidP="00F10E71">
      <w:pPr>
        <w:pStyle w:val="Odstavecseseznamem"/>
        <w:numPr>
          <w:ilvl w:val="0"/>
          <w:numId w:val="36"/>
        </w:numPr>
        <w:spacing w:before="120"/>
        <w:rPr>
          <w:rFonts w:ascii="Arial" w:hAnsi="Arial" w:cs="Arial"/>
          <w:snapToGrid w:val="0"/>
        </w:rPr>
      </w:pPr>
      <w:r w:rsidRPr="0062788A">
        <w:rPr>
          <w:rFonts w:ascii="Arial" w:hAnsi="Arial" w:cs="Arial"/>
          <w:snapToGrid w:val="0"/>
        </w:rPr>
        <w:t>Vlastní nabídka musí</w:t>
      </w:r>
      <w:r w:rsidR="00862A54" w:rsidRPr="0062788A">
        <w:rPr>
          <w:rFonts w:ascii="Arial" w:hAnsi="Arial" w:cs="Arial"/>
          <w:snapToGrid w:val="0"/>
        </w:rPr>
        <w:t xml:space="preserve"> obsahovat vyplněn</w:t>
      </w:r>
      <w:r w:rsidR="005008E9" w:rsidRPr="0062788A">
        <w:rPr>
          <w:rFonts w:ascii="Arial" w:hAnsi="Arial" w:cs="Arial"/>
          <w:snapToGrid w:val="0"/>
        </w:rPr>
        <w:t>é</w:t>
      </w:r>
      <w:r w:rsidR="00862A54" w:rsidRPr="0062788A">
        <w:rPr>
          <w:rFonts w:ascii="Arial" w:hAnsi="Arial" w:cs="Arial"/>
          <w:snapToGrid w:val="0"/>
        </w:rPr>
        <w:t xml:space="preserve"> tabulk</w:t>
      </w:r>
      <w:r w:rsidR="005008E9" w:rsidRPr="0062788A">
        <w:rPr>
          <w:rFonts w:ascii="Arial" w:hAnsi="Arial" w:cs="Arial"/>
          <w:snapToGrid w:val="0"/>
        </w:rPr>
        <w:t>y</w:t>
      </w:r>
      <w:r w:rsidR="00862A54" w:rsidRPr="0062788A">
        <w:rPr>
          <w:rFonts w:ascii="Arial" w:hAnsi="Arial" w:cs="Arial"/>
          <w:snapToGrid w:val="0"/>
        </w:rPr>
        <w:t xml:space="preserve"> uveden</w:t>
      </w:r>
      <w:r w:rsidR="005008E9" w:rsidRPr="0062788A">
        <w:rPr>
          <w:rFonts w:ascii="Arial" w:hAnsi="Arial" w:cs="Arial"/>
          <w:snapToGrid w:val="0"/>
        </w:rPr>
        <w:t>é</w:t>
      </w:r>
      <w:r w:rsidR="00862A54" w:rsidRPr="0062788A">
        <w:rPr>
          <w:rFonts w:ascii="Arial" w:hAnsi="Arial" w:cs="Arial"/>
          <w:snapToGrid w:val="0"/>
        </w:rPr>
        <w:t xml:space="preserve"> v</w:t>
      </w:r>
      <w:r w:rsidR="003A60D5" w:rsidRPr="0062788A">
        <w:rPr>
          <w:rFonts w:ascii="Arial" w:hAnsi="Arial" w:cs="Arial"/>
          <w:snapToGrid w:val="0"/>
        </w:rPr>
        <w:t> přílohách 1-4</w:t>
      </w:r>
      <w:r w:rsidR="00862A54" w:rsidRPr="0062788A">
        <w:rPr>
          <w:rFonts w:ascii="Arial" w:hAnsi="Arial" w:cs="Arial"/>
          <w:snapToGrid w:val="0"/>
        </w:rPr>
        <w:t xml:space="preserve"> </w:t>
      </w:r>
      <w:r w:rsidR="003A60D5" w:rsidRPr="0062788A">
        <w:rPr>
          <w:rFonts w:ascii="Arial" w:hAnsi="Arial" w:cs="Arial"/>
          <w:snapToGrid w:val="0"/>
        </w:rPr>
        <w:t xml:space="preserve">přílohu č. 1 Krycí list, přílohu č. 2 </w:t>
      </w:r>
      <w:r w:rsidRPr="0062788A">
        <w:rPr>
          <w:rFonts w:ascii="Arial" w:hAnsi="Arial" w:cs="Arial"/>
          <w:snapToGrid w:val="0"/>
        </w:rPr>
        <w:t>„</w:t>
      </w:r>
      <w:r w:rsidR="003A60D5" w:rsidRPr="0062788A">
        <w:rPr>
          <w:rFonts w:ascii="Arial" w:hAnsi="Arial" w:cs="Arial"/>
          <w:snapToGrid w:val="0"/>
        </w:rPr>
        <w:t>Technické parametry</w:t>
      </w:r>
      <w:r w:rsidRPr="0062788A">
        <w:rPr>
          <w:rFonts w:ascii="Arial" w:hAnsi="Arial" w:cs="Arial"/>
          <w:snapToGrid w:val="0"/>
        </w:rPr>
        <w:t>“</w:t>
      </w:r>
      <w:r w:rsidR="003A60D5" w:rsidRPr="0062788A">
        <w:rPr>
          <w:rFonts w:ascii="Arial" w:hAnsi="Arial" w:cs="Arial"/>
          <w:snapToGrid w:val="0"/>
        </w:rPr>
        <w:t>, přílohu č. 3</w:t>
      </w:r>
      <w:r w:rsidR="005008E9" w:rsidRPr="0062788A">
        <w:rPr>
          <w:rFonts w:ascii="Arial" w:hAnsi="Arial" w:cs="Arial"/>
          <w:snapToGrid w:val="0"/>
        </w:rPr>
        <w:t xml:space="preserve"> </w:t>
      </w:r>
      <w:r w:rsidR="003A60D5" w:rsidRPr="0062788A">
        <w:rPr>
          <w:rFonts w:ascii="Arial" w:hAnsi="Arial" w:cs="Arial"/>
          <w:snapToGrid w:val="0"/>
        </w:rPr>
        <w:t xml:space="preserve">Čestné prohlášení, přílohu č. </w:t>
      </w:r>
      <w:proofErr w:type="gramStart"/>
      <w:r w:rsidR="003A60D5" w:rsidRPr="0062788A">
        <w:rPr>
          <w:rFonts w:ascii="Arial" w:hAnsi="Arial" w:cs="Arial"/>
          <w:snapToGrid w:val="0"/>
        </w:rPr>
        <w:t>4  Návrh</w:t>
      </w:r>
      <w:proofErr w:type="gramEnd"/>
      <w:r w:rsidR="003A60D5" w:rsidRPr="0062788A">
        <w:rPr>
          <w:rFonts w:ascii="Arial" w:hAnsi="Arial" w:cs="Arial"/>
          <w:snapToGrid w:val="0"/>
        </w:rPr>
        <w:t xml:space="preserve"> smlouvy</w:t>
      </w:r>
      <w:r w:rsidR="007B4F62" w:rsidRPr="0062788A">
        <w:rPr>
          <w:rFonts w:ascii="Arial" w:hAnsi="Arial" w:cs="Arial"/>
          <w:snapToGrid w:val="0"/>
        </w:rPr>
        <w:t>.</w:t>
      </w:r>
    </w:p>
    <w:p w14:paraId="4266391F" w14:textId="77777777" w:rsidR="00CE613B" w:rsidRPr="0062788A" w:rsidRDefault="00CE613B" w:rsidP="00CE613B">
      <w:pPr>
        <w:pStyle w:val="Odstavecseseznamem"/>
        <w:spacing w:before="120"/>
        <w:ind w:left="1080" w:firstLine="0"/>
        <w:rPr>
          <w:rFonts w:ascii="Arial" w:hAnsi="Arial" w:cs="Arial"/>
          <w:snapToGrid w:val="0"/>
        </w:rPr>
      </w:pPr>
    </w:p>
    <w:p w14:paraId="42663920" w14:textId="6553C0FD" w:rsidR="00CE613B" w:rsidRPr="0062788A" w:rsidRDefault="00CE613B" w:rsidP="00F10E71">
      <w:pPr>
        <w:pStyle w:val="Odstavecseseznamem"/>
        <w:numPr>
          <w:ilvl w:val="0"/>
          <w:numId w:val="36"/>
        </w:numPr>
        <w:spacing w:before="120"/>
        <w:rPr>
          <w:rFonts w:ascii="Arial" w:hAnsi="Arial" w:cs="Arial"/>
          <w:snapToGrid w:val="0"/>
        </w:rPr>
      </w:pPr>
      <w:r w:rsidRPr="0062788A">
        <w:rPr>
          <w:rFonts w:ascii="Arial" w:hAnsi="Arial" w:cs="Arial"/>
          <w:snapToGrid w:val="0"/>
        </w:rPr>
        <w:t xml:space="preserve">U použitého automobilu dodá nabízející </w:t>
      </w:r>
      <w:r w:rsidR="00995007">
        <w:rPr>
          <w:rFonts w:ascii="Arial" w:hAnsi="Arial" w:cs="Arial"/>
          <w:snapToGrid w:val="0"/>
        </w:rPr>
        <w:t xml:space="preserve">servisní knihu, příp. </w:t>
      </w:r>
      <w:r w:rsidRPr="0062788A">
        <w:rPr>
          <w:rFonts w:ascii="Arial" w:hAnsi="Arial" w:cs="Arial"/>
          <w:snapToGrid w:val="0"/>
        </w:rPr>
        <w:t xml:space="preserve">„Čestné prohlášení“, </w:t>
      </w:r>
      <w:r w:rsidR="00995007">
        <w:rPr>
          <w:rFonts w:ascii="Arial" w:hAnsi="Arial" w:cs="Arial"/>
          <w:snapToGrid w:val="0"/>
        </w:rPr>
        <w:t>nebo jiný obdobný doklad o</w:t>
      </w:r>
      <w:r w:rsidRPr="0062788A">
        <w:rPr>
          <w:rFonts w:ascii="Arial" w:hAnsi="Arial" w:cs="Arial"/>
          <w:snapToGrid w:val="0"/>
        </w:rPr>
        <w:t xml:space="preserve"> tom, že vozidlo splňuje všechny technické parametry (prošlo technickou kontrolou) a nebylo poškozeno při dopravní nehodě nebo jiným způsobem.</w:t>
      </w:r>
    </w:p>
    <w:p w14:paraId="42663921" w14:textId="77777777" w:rsidR="007B4F62" w:rsidRPr="00395565" w:rsidRDefault="007B4F62" w:rsidP="007B4F62">
      <w:pPr>
        <w:pStyle w:val="Odstavecseseznamem"/>
        <w:rPr>
          <w:rFonts w:ascii="Arial" w:hAnsi="Arial" w:cs="Arial"/>
          <w:b/>
          <w:snapToGrid w:val="0"/>
          <w:color w:val="0070C0"/>
        </w:rPr>
      </w:pPr>
    </w:p>
    <w:p w14:paraId="42663922" w14:textId="77777777" w:rsidR="006A2C45" w:rsidRPr="00395565" w:rsidRDefault="006A2C45" w:rsidP="006A2C45">
      <w:pPr>
        <w:numPr>
          <w:ilvl w:val="0"/>
          <w:numId w:val="19"/>
        </w:numPr>
        <w:rPr>
          <w:rFonts w:ascii="Arial" w:hAnsi="Arial" w:cs="Arial"/>
          <w:b/>
        </w:rPr>
      </w:pPr>
      <w:r w:rsidRPr="00395565">
        <w:rPr>
          <w:rFonts w:ascii="Arial" w:hAnsi="Arial" w:cs="Arial"/>
          <w:b/>
        </w:rPr>
        <w:t xml:space="preserve">Zadávací lhůta: </w:t>
      </w:r>
    </w:p>
    <w:p w14:paraId="42663923" w14:textId="77777777" w:rsidR="002541A9" w:rsidRPr="006B3B28" w:rsidRDefault="006A2C45" w:rsidP="006A2C45">
      <w:pPr>
        <w:rPr>
          <w:rFonts w:ascii="Arial" w:hAnsi="Arial" w:cs="Arial"/>
        </w:rPr>
      </w:pPr>
      <w:r w:rsidRPr="006B3B28">
        <w:rPr>
          <w:rFonts w:ascii="Arial" w:hAnsi="Arial" w:cs="Arial"/>
        </w:rPr>
        <w:t xml:space="preserve">Zadávací lhůta, po kterou je uchazeč vázán svou nabídkou se stanovuje </w:t>
      </w:r>
    </w:p>
    <w:p w14:paraId="42663924" w14:textId="77777777" w:rsidR="008C3FC8" w:rsidRPr="00395565" w:rsidRDefault="006A2C45" w:rsidP="006A2C45">
      <w:pPr>
        <w:rPr>
          <w:rFonts w:ascii="Arial" w:hAnsi="Arial" w:cs="Arial"/>
        </w:rPr>
      </w:pPr>
      <w:r w:rsidRPr="006B3B28">
        <w:rPr>
          <w:rFonts w:ascii="Arial" w:hAnsi="Arial" w:cs="Arial"/>
        </w:rPr>
        <w:t xml:space="preserve">na </w:t>
      </w:r>
      <w:r w:rsidR="00F10E71" w:rsidRPr="006B3B28">
        <w:rPr>
          <w:rFonts w:ascii="Arial" w:hAnsi="Arial" w:cs="Arial"/>
        </w:rPr>
        <w:t>období od</w:t>
      </w:r>
      <w:r w:rsidR="00F10E71" w:rsidRPr="00395565">
        <w:rPr>
          <w:rFonts w:ascii="Arial" w:hAnsi="Arial" w:cs="Arial"/>
        </w:rPr>
        <w:t xml:space="preserve"> </w:t>
      </w:r>
      <w:r w:rsidR="006B3B28">
        <w:rPr>
          <w:rFonts w:ascii="Arial" w:hAnsi="Arial" w:cs="Arial"/>
        </w:rPr>
        <w:t>1.7. – 31.8.2023.</w:t>
      </w:r>
    </w:p>
    <w:p w14:paraId="42663925" w14:textId="77777777" w:rsidR="006E051A" w:rsidRPr="00395565" w:rsidRDefault="006E051A" w:rsidP="006A2C45">
      <w:pPr>
        <w:rPr>
          <w:rFonts w:ascii="Arial" w:hAnsi="Arial" w:cs="Arial"/>
          <w:b/>
        </w:rPr>
      </w:pPr>
    </w:p>
    <w:p w14:paraId="42663926" w14:textId="77777777" w:rsidR="006A2C45" w:rsidRPr="00395565" w:rsidRDefault="006A2C45" w:rsidP="008C3FC8">
      <w:pPr>
        <w:pStyle w:val="Odstavecseseznamem"/>
        <w:numPr>
          <w:ilvl w:val="0"/>
          <w:numId w:val="19"/>
        </w:numPr>
        <w:rPr>
          <w:rFonts w:ascii="Arial" w:hAnsi="Arial" w:cs="Arial"/>
          <w:b/>
        </w:rPr>
      </w:pPr>
      <w:r w:rsidRPr="00395565">
        <w:rPr>
          <w:rFonts w:ascii="Arial" w:hAnsi="Arial" w:cs="Arial"/>
          <w:b/>
        </w:rPr>
        <w:t xml:space="preserve"> Zadavatel si vyhrazuje právo:</w:t>
      </w:r>
      <w:r w:rsidRPr="00395565">
        <w:rPr>
          <w:rFonts w:ascii="Arial" w:hAnsi="Arial" w:cs="Arial"/>
        </w:rPr>
        <w:t xml:space="preserve"> </w:t>
      </w:r>
    </w:p>
    <w:p w14:paraId="42663927" w14:textId="633D4FA5" w:rsidR="006A2C45" w:rsidRPr="00395565" w:rsidRDefault="006A2C45" w:rsidP="00FF4075">
      <w:pPr>
        <w:pStyle w:val="Odstavecseseznamem"/>
        <w:numPr>
          <w:ilvl w:val="0"/>
          <w:numId w:val="28"/>
        </w:numPr>
        <w:rPr>
          <w:rFonts w:ascii="Arial" w:hAnsi="Arial" w:cs="Arial"/>
          <w:b/>
        </w:rPr>
      </w:pPr>
      <w:r w:rsidRPr="00395565">
        <w:rPr>
          <w:rFonts w:ascii="Arial" w:hAnsi="Arial" w:cs="Arial"/>
        </w:rPr>
        <w:t xml:space="preserve">změnit, případně zrušit </w:t>
      </w:r>
      <w:r w:rsidR="00F3181A">
        <w:rPr>
          <w:rFonts w:ascii="Arial" w:hAnsi="Arial" w:cs="Arial"/>
        </w:rPr>
        <w:t>veřejnou zakázku</w:t>
      </w:r>
    </w:p>
    <w:p w14:paraId="42663928" w14:textId="77777777" w:rsidR="006A2C45" w:rsidRPr="00395565" w:rsidRDefault="006A2C45" w:rsidP="00FF4075">
      <w:pPr>
        <w:pStyle w:val="Odstavecseseznamem"/>
        <w:numPr>
          <w:ilvl w:val="0"/>
          <w:numId w:val="28"/>
        </w:numPr>
        <w:rPr>
          <w:rFonts w:ascii="Arial" w:hAnsi="Arial" w:cs="Arial"/>
          <w:b/>
        </w:rPr>
      </w:pPr>
      <w:r w:rsidRPr="00395565">
        <w:rPr>
          <w:rFonts w:ascii="Arial" w:hAnsi="Arial" w:cs="Arial"/>
        </w:rPr>
        <w:t>neuzavřít smlouvu s žádným uchazečem a nevracet podané nabídky</w:t>
      </w:r>
    </w:p>
    <w:p w14:paraId="42663929" w14:textId="77777777" w:rsidR="006A2C45" w:rsidRPr="00395565" w:rsidRDefault="006A2C45" w:rsidP="00FF4075">
      <w:pPr>
        <w:pStyle w:val="Odstavecseseznamem"/>
        <w:numPr>
          <w:ilvl w:val="0"/>
          <w:numId w:val="28"/>
        </w:numPr>
        <w:rPr>
          <w:rFonts w:ascii="Arial" w:hAnsi="Arial" w:cs="Arial"/>
          <w:b/>
        </w:rPr>
      </w:pPr>
      <w:r w:rsidRPr="00395565">
        <w:rPr>
          <w:rFonts w:ascii="Arial" w:hAnsi="Arial" w:cs="Arial"/>
        </w:rPr>
        <w:t>uzavřít smlouvu na část plnění zakázky, pokud se zadavatel pro částečné plnění zakázky rozhodne</w:t>
      </w:r>
    </w:p>
    <w:p w14:paraId="4266392A" w14:textId="77777777" w:rsidR="006A2C45" w:rsidRPr="00395565" w:rsidRDefault="006A2C45" w:rsidP="00FF4075">
      <w:pPr>
        <w:pStyle w:val="Odstavecseseznamem"/>
        <w:numPr>
          <w:ilvl w:val="0"/>
          <w:numId w:val="28"/>
        </w:numPr>
        <w:rPr>
          <w:rFonts w:ascii="Arial" w:hAnsi="Arial" w:cs="Arial"/>
          <w:b/>
        </w:rPr>
      </w:pPr>
      <w:r w:rsidRPr="00395565">
        <w:rPr>
          <w:rFonts w:ascii="Arial" w:hAnsi="Arial" w:cs="Arial"/>
        </w:rPr>
        <w:t>informovat výběru prostřednictvím elektronické pošty</w:t>
      </w:r>
    </w:p>
    <w:p w14:paraId="4266392B" w14:textId="77777777" w:rsidR="00C90329" w:rsidRPr="00395565" w:rsidRDefault="00C90329" w:rsidP="00FF4075">
      <w:pPr>
        <w:pStyle w:val="Odstavecseseznamem"/>
        <w:numPr>
          <w:ilvl w:val="0"/>
          <w:numId w:val="28"/>
        </w:numPr>
        <w:rPr>
          <w:rFonts w:ascii="Arial" w:hAnsi="Arial" w:cs="Arial"/>
          <w:b/>
        </w:rPr>
      </w:pPr>
      <w:r w:rsidRPr="00395565">
        <w:rPr>
          <w:rFonts w:ascii="Arial" w:hAnsi="Arial" w:cs="Arial"/>
        </w:rPr>
        <w:t>zadavatel neposkytne</w:t>
      </w:r>
      <w:r w:rsidR="00531E4E" w:rsidRPr="00395565">
        <w:rPr>
          <w:rFonts w:ascii="Arial" w:hAnsi="Arial" w:cs="Arial"/>
        </w:rPr>
        <w:t xml:space="preserve"> na zakázku</w:t>
      </w:r>
      <w:r w:rsidRPr="00395565">
        <w:rPr>
          <w:rFonts w:ascii="Arial" w:hAnsi="Arial" w:cs="Arial"/>
        </w:rPr>
        <w:t xml:space="preserve"> zálohu</w:t>
      </w:r>
    </w:p>
    <w:p w14:paraId="4266392C" w14:textId="77777777" w:rsidR="0022583D" w:rsidRPr="00395565" w:rsidRDefault="00FF4075" w:rsidP="00FF4075">
      <w:pPr>
        <w:pStyle w:val="Odstavecseseznamem"/>
        <w:numPr>
          <w:ilvl w:val="0"/>
          <w:numId w:val="28"/>
        </w:numPr>
        <w:rPr>
          <w:rFonts w:ascii="Arial" w:hAnsi="Arial" w:cs="Arial"/>
        </w:rPr>
      </w:pPr>
      <w:r w:rsidRPr="00395565">
        <w:rPr>
          <w:rFonts w:ascii="Arial" w:hAnsi="Arial" w:cs="Arial"/>
        </w:rPr>
        <w:lastRenderedPageBreak/>
        <w:t>umístit smlouvu v registru smluv</w:t>
      </w:r>
    </w:p>
    <w:p w14:paraId="4266392D" w14:textId="77777777" w:rsidR="006A2C45" w:rsidRPr="00395565" w:rsidRDefault="006A2C45" w:rsidP="006A2C45">
      <w:pPr>
        <w:rPr>
          <w:rFonts w:ascii="Arial" w:hAnsi="Arial" w:cs="Arial"/>
        </w:rPr>
      </w:pPr>
    </w:p>
    <w:p w14:paraId="4266392E" w14:textId="77777777" w:rsidR="002541A9" w:rsidRPr="00395565" w:rsidRDefault="002541A9" w:rsidP="00C90329">
      <w:pPr>
        <w:ind w:left="0" w:firstLine="0"/>
        <w:rPr>
          <w:rFonts w:ascii="Arial" w:hAnsi="Arial" w:cs="Arial"/>
        </w:rPr>
      </w:pPr>
    </w:p>
    <w:p w14:paraId="4266392F" w14:textId="70A76A37" w:rsidR="006A2C45" w:rsidRPr="00395565" w:rsidRDefault="006A2C45" w:rsidP="00C90329">
      <w:pPr>
        <w:ind w:left="0" w:firstLine="0"/>
        <w:rPr>
          <w:rFonts w:ascii="Arial" w:hAnsi="Arial" w:cs="Arial"/>
          <w:color w:val="FF0000"/>
        </w:rPr>
      </w:pPr>
      <w:r w:rsidRPr="006B3B28">
        <w:rPr>
          <w:rFonts w:ascii="Arial" w:hAnsi="Arial" w:cs="Arial"/>
        </w:rPr>
        <w:t>V Rybitví dne</w:t>
      </w:r>
      <w:r w:rsidR="006B3B28">
        <w:rPr>
          <w:rFonts w:ascii="Arial" w:hAnsi="Arial" w:cs="Arial"/>
        </w:rPr>
        <w:t xml:space="preserve"> </w:t>
      </w:r>
      <w:r w:rsidR="000F4E3D">
        <w:rPr>
          <w:rFonts w:ascii="Arial" w:hAnsi="Arial" w:cs="Arial"/>
        </w:rPr>
        <w:t>13</w:t>
      </w:r>
      <w:r w:rsidR="006B3B28">
        <w:rPr>
          <w:rFonts w:ascii="Arial" w:hAnsi="Arial" w:cs="Arial"/>
        </w:rPr>
        <w:t>.0</w:t>
      </w:r>
      <w:r w:rsidR="000F4E3D">
        <w:rPr>
          <w:rFonts w:ascii="Arial" w:hAnsi="Arial" w:cs="Arial"/>
        </w:rPr>
        <w:t>6</w:t>
      </w:r>
      <w:r w:rsidR="006B3B28">
        <w:rPr>
          <w:rFonts w:ascii="Arial" w:hAnsi="Arial" w:cs="Arial"/>
        </w:rPr>
        <w:t>.2023</w:t>
      </w:r>
      <w:r w:rsidRPr="00395565">
        <w:rPr>
          <w:rFonts w:ascii="Arial" w:hAnsi="Arial" w:cs="Arial"/>
        </w:rPr>
        <w:t xml:space="preserve"> </w:t>
      </w:r>
    </w:p>
    <w:p w14:paraId="42663930" w14:textId="77777777" w:rsidR="006A2C45" w:rsidRPr="00395565" w:rsidRDefault="006A2C45" w:rsidP="006A2C45">
      <w:pPr>
        <w:rPr>
          <w:rFonts w:ascii="Arial" w:hAnsi="Arial" w:cs="Arial"/>
        </w:rPr>
      </w:pPr>
    </w:p>
    <w:p w14:paraId="42663931" w14:textId="77777777" w:rsidR="006A2C45" w:rsidRPr="00395565" w:rsidRDefault="006A2C45" w:rsidP="006A2C45">
      <w:pPr>
        <w:rPr>
          <w:rFonts w:ascii="Arial" w:hAnsi="Arial" w:cs="Arial"/>
        </w:rPr>
      </w:pPr>
    </w:p>
    <w:p w14:paraId="42663932" w14:textId="77777777" w:rsidR="006A2C45" w:rsidRPr="00395565" w:rsidRDefault="006A2C45" w:rsidP="006A2C45">
      <w:pPr>
        <w:jc w:val="center"/>
        <w:rPr>
          <w:rFonts w:ascii="Arial" w:hAnsi="Arial" w:cs="Arial"/>
        </w:rPr>
      </w:pPr>
      <w:r w:rsidRPr="00395565">
        <w:rPr>
          <w:rFonts w:ascii="Arial" w:hAnsi="Arial" w:cs="Arial"/>
        </w:rPr>
        <w:t xml:space="preserve">                                                                   Mgr.</w:t>
      </w:r>
      <w:r w:rsidR="007A6B18" w:rsidRPr="00395565">
        <w:rPr>
          <w:rFonts w:ascii="Arial" w:hAnsi="Arial" w:cs="Arial"/>
        </w:rPr>
        <w:t xml:space="preserve"> </w:t>
      </w:r>
      <w:r w:rsidRPr="00395565">
        <w:rPr>
          <w:rFonts w:ascii="Arial" w:hAnsi="Arial" w:cs="Arial"/>
        </w:rPr>
        <w:t>Renata Petružálková</w:t>
      </w:r>
    </w:p>
    <w:p w14:paraId="42663933" w14:textId="77777777" w:rsidR="006A2C45" w:rsidRPr="00395565" w:rsidRDefault="006A2C45" w:rsidP="006A2C45">
      <w:pPr>
        <w:jc w:val="center"/>
        <w:rPr>
          <w:rFonts w:ascii="Arial" w:hAnsi="Arial" w:cs="Arial"/>
        </w:rPr>
      </w:pPr>
      <w:r w:rsidRPr="00395565">
        <w:rPr>
          <w:rFonts w:ascii="Arial" w:hAnsi="Arial" w:cs="Arial"/>
        </w:rPr>
        <w:t xml:space="preserve">                                                               ředitelka </w:t>
      </w:r>
    </w:p>
    <w:p w14:paraId="42663934" w14:textId="77777777" w:rsidR="006A2C45" w:rsidRPr="00395565" w:rsidRDefault="002541A9" w:rsidP="007A6B18">
      <w:pPr>
        <w:ind w:left="4248"/>
        <w:rPr>
          <w:rFonts w:ascii="Arial" w:hAnsi="Arial" w:cs="Arial"/>
        </w:rPr>
      </w:pPr>
      <w:r w:rsidRPr="00395565">
        <w:rPr>
          <w:rFonts w:ascii="Arial" w:hAnsi="Arial" w:cs="Arial"/>
        </w:rPr>
        <w:t xml:space="preserve">        </w:t>
      </w:r>
      <w:r w:rsidR="007A6B18" w:rsidRPr="00395565">
        <w:rPr>
          <w:rFonts w:ascii="Arial" w:hAnsi="Arial" w:cs="Arial"/>
        </w:rPr>
        <w:t>Střední průmyslová škola stavební Pardubice</w:t>
      </w:r>
    </w:p>
    <w:p w14:paraId="42663935" w14:textId="77777777" w:rsidR="006A2C45" w:rsidRPr="00395565" w:rsidRDefault="006A2C45" w:rsidP="006A2C45">
      <w:pPr>
        <w:jc w:val="right"/>
        <w:rPr>
          <w:rFonts w:ascii="Arial" w:hAnsi="Arial" w:cs="Arial"/>
        </w:rPr>
      </w:pPr>
    </w:p>
    <w:p w14:paraId="42663936" w14:textId="3090C312" w:rsidR="00C90329" w:rsidRPr="006B3B28" w:rsidRDefault="006A2C45" w:rsidP="006A2C45">
      <w:pPr>
        <w:pStyle w:val="Nadpis1"/>
        <w:spacing w:before="0" w:beforeAutospacing="0" w:after="0" w:afterAutospacing="0"/>
        <w:rPr>
          <w:rFonts w:ascii="Arial" w:hAnsi="Arial" w:cs="Arial"/>
          <w:b w:val="0"/>
          <w:sz w:val="22"/>
          <w:szCs w:val="22"/>
        </w:rPr>
      </w:pPr>
      <w:r w:rsidRPr="006B3B28">
        <w:rPr>
          <w:rFonts w:ascii="Arial" w:hAnsi="Arial" w:cs="Arial"/>
          <w:b w:val="0"/>
          <w:sz w:val="22"/>
          <w:szCs w:val="22"/>
        </w:rPr>
        <w:t xml:space="preserve">Vyvěšeno dne: </w:t>
      </w:r>
      <w:r w:rsidR="000F4E3D">
        <w:rPr>
          <w:rFonts w:ascii="Arial" w:hAnsi="Arial" w:cs="Arial"/>
          <w:b w:val="0"/>
          <w:sz w:val="22"/>
          <w:szCs w:val="22"/>
        </w:rPr>
        <w:t>13.</w:t>
      </w:r>
      <w:r w:rsidR="00DE5E69">
        <w:rPr>
          <w:rFonts w:ascii="Arial" w:hAnsi="Arial" w:cs="Arial"/>
          <w:b w:val="0"/>
          <w:sz w:val="22"/>
          <w:szCs w:val="22"/>
        </w:rPr>
        <w:t xml:space="preserve"> </w:t>
      </w:r>
      <w:r w:rsidR="006B3B28" w:rsidRPr="006B3B28">
        <w:rPr>
          <w:rFonts w:ascii="Arial" w:hAnsi="Arial" w:cs="Arial"/>
          <w:b w:val="0"/>
          <w:sz w:val="22"/>
          <w:szCs w:val="22"/>
        </w:rPr>
        <w:t>0</w:t>
      </w:r>
      <w:r w:rsidR="000F4E3D">
        <w:rPr>
          <w:rFonts w:ascii="Arial" w:hAnsi="Arial" w:cs="Arial"/>
          <w:b w:val="0"/>
          <w:sz w:val="22"/>
          <w:szCs w:val="22"/>
        </w:rPr>
        <w:t>6</w:t>
      </w:r>
      <w:r w:rsidR="006B3B28" w:rsidRPr="006B3B28">
        <w:rPr>
          <w:rFonts w:ascii="Arial" w:hAnsi="Arial" w:cs="Arial"/>
          <w:b w:val="0"/>
          <w:sz w:val="22"/>
          <w:szCs w:val="22"/>
        </w:rPr>
        <w:t>.2023</w:t>
      </w:r>
    </w:p>
    <w:p w14:paraId="42663937" w14:textId="1F745DD3" w:rsidR="00BE032E" w:rsidRDefault="006A2C45" w:rsidP="006A2C45">
      <w:pPr>
        <w:pStyle w:val="Nadpis1"/>
        <w:spacing w:before="0" w:beforeAutospacing="0" w:after="0" w:afterAutospacing="0"/>
        <w:rPr>
          <w:rFonts w:ascii="Arial" w:hAnsi="Arial" w:cs="Arial"/>
          <w:b w:val="0"/>
          <w:sz w:val="22"/>
          <w:szCs w:val="22"/>
        </w:rPr>
      </w:pPr>
      <w:r w:rsidRPr="006B3B28">
        <w:rPr>
          <w:rFonts w:ascii="Arial" w:hAnsi="Arial" w:cs="Arial"/>
          <w:b w:val="0"/>
          <w:sz w:val="22"/>
          <w:szCs w:val="22"/>
        </w:rPr>
        <w:t>Sejmuto dne</w:t>
      </w:r>
      <w:r w:rsidR="002541A9" w:rsidRPr="006B3B28">
        <w:rPr>
          <w:rFonts w:ascii="Arial" w:hAnsi="Arial" w:cs="Arial"/>
          <w:b w:val="0"/>
          <w:sz w:val="22"/>
          <w:szCs w:val="22"/>
        </w:rPr>
        <w:t xml:space="preserve">: </w:t>
      </w:r>
      <w:r w:rsidR="000F4E3D">
        <w:rPr>
          <w:rFonts w:ascii="Arial" w:hAnsi="Arial" w:cs="Arial"/>
          <w:b w:val="0"/>
          <w:sz w:val="22"/>
          <w:szCs w:val="22"/>
        </w:rPr>
        <w:t>23</w:t>
      </w:r>
      <w:r w:rsidR="006B3B28">
        <w:rPr>
          <w:rFonts w:ascii="Arial" w:hAnsi="Arial" w:cs="Arial"/>
          <w:b w:val="0"/>
          <w:sz w:val="22"/>
          <w:szCs w:val="22"/>
        </w:rPr>
        <w:t>.06.2023</w:t>
      </w:r>
    </w:p>
    <w:p w14:paraId="42663938" w14:textId="77777777" w:rsidR="006B3B28" w:rsidRDefault="006B3B28" w:rsidP="006A2C45">
      <w:pPr>
        <w:pStyle w:val="Nadpis1"/>
        <w:spacing w:before="0" w:beforeAutospacing="0" w:after="0" w:afterAutospacing="0"/>
        <w:rPr>
          <w:rFonts w:ascii="Arial" w:hAnsi="Arial" w:cs="Arial"/>
          <w:b w:val="0"/>
          <w:sz w:val="22"/>
          <w:szCs w:val="22"/>
        </w:rPr>
      </w:pPr>
    </w:p>
    <w:p w14:paraId="42663939" w14:textId="77777777" w:rsidR="006B3B28" w:rsidRPr="00395565" w:rsidRDefault="006B3B28" w:rsidP="006A2C45">
      <w:pPr>
        <w:pStyle w:val="Nadpis1"/>
        <w:spacing w:before="0" w:beforeAutospacing="0" w:after="0" w:afterAutospacing="0"/>
        <w:rPr>
          <w:rFonts w:ascii="Arial" w:hAnsi="Arial" w:cs="Arial"/>
          <w:b w:val="0"/>
          <w:sz w:val="22"/>
          <w:szCs w:val="22"/>
        </w:rPr>
      </w:pPr>
    </w:p>
    <w:p w14:paraId="4266393A" w14:textId="77777777" w:rsidR="005008E9" w:rsidRPr="00395565" w:rsidRDefault="005008E9" w:rsidP="005008E9">
      <w:pPr>
        <w:rPr>
          <w:rFonts w:ascii="Arial" w:hAnsi="Arial" w:cs="Arial"/>
          <w:b/>
          <w:sz w:val="24"/>
          <w:szCs w:val="24"/>
          <w:u w:val="single"/>
        </w:rPr>
      </w:pPr>
      <w:r w:rsidRPr="00395565">
        <w:rPr>
          <w:rFonts w:ascii="Arial" w:hAnsi="Arial" w:cs="Arial"/>
          <w:sz w:val="24"/>
          <w:szCs w:val="24"/>
          <w:u w:val="single"/>
        </w:rPr>
        <w:t>Příloha č. 1</w:t>
      </w:r>
    </w:p>
    <w:p w14:paraId="4266393B" w14:textId="77777777" w:rsidR="005008E9" w:rsidRPr="002F684B" w:rsidRDefault="005008E9" w:rsidP="005008E9">
      <w:pPr>
        <w:jc w:val="center"/>
        <w:rPr>
          <w:rFonts w:ascii="Arial" w:hAnsi="Arial" w:cs="Arial"/>
          <w:b/>
          <w:sz w:val="32"/>
          <w:szCs w:val="32"/>
          <w:u w:val="single"/>
        </w:rPr>
      </w:pPr>
      <w:r w:rsidRPr="002F684B">
        <w:rPr>
          <w:rFonts w:ascii="Arial" w:hAnsi="Arial" w:cs="Arial"/>
          <w:sz w:val="32"/>
          <w:szCs w:val="32"/>
          <w:u w:val="single"/>
        </w:rPr>
        <w:t>Krycí list veřejné zakázky malého rozsahu</w:t>
      </w:r>
    </w:p>
    <w:p w14:paraId="4266393C" w14:textId="77777777" w:rsidR="005008E9" w:rsidRDefault="00E9756C" w:rsidP="005008E9">
      <w:pPr>
        <w:jc w:val="center"/>
        <w:rPr>
          <w:b/>
          <w:sz w:val="32"/>
          <w:szCs w:val="32"/>
          <w:u w:val="single"/>
        </w:rPr>
      </w:pPr>
      <w:r>
        <w:rPr>
          <w:b/>
          <w:sz w:val="32"/>
          <w:szCs w:val="32"/>
          <w:u w:val="single"/>
        </w:rPr>
        <w:t>Nákup užitkového automobilu</w:t>
      </w:r>
    </w:p>
    <w:p w14:paraId="4266393D" w14:textId="77777777" w:rsidR="005008E9" w:rsidRDefault="005008E9" w:rsidP="005008E9">
      <w:pPr>
        <w:rPr>
          <w:b/>
          <w:sz w:val="32"/>
          <w:szCs w:val="32"/>
          <w:u w:val="single"/>
        </w:rPr>
      </w:pPr>
    </w:p>
    <w:tbl>
      <w:tblPr>
        <w:tblStyle w:val="Mkatabulky"/>
        <w:tblW w:w="0" w:type="auto"/>
        <w:tblLook w:val="04A0" w:firstRow="1" w:lastRow="0" w:firstColumn="1" w:lastColumn="0" w:noHBand="0" w:noVBand="1"/>
      </w:tblPr>
      <w:tblGrid>
        <w:gridCol w:w="4542"/>
        <w:gridCol w:w="4520"/>
      </w:tblGrid>
      <w:tr w:rsidR="00395565" w14:paraId="42663943" w14:textId="77777777" w:rsidTr="00395565">
        <w:tc>
          <w:tcPr>
            <w:tcW w:w="4606" w:type="dxa"/>
          </w:tcPr>
          <w:p w14:paraId="4266393E" w14:textId="77777777" w:rsidR="00395565" w:rsidRDefault="00395565" w:rsidP="00DE5E69">
            <w:r>
              <w:t>Dodavatel – název firmy, právní forma, sídlo:</w:t>
            </w:r>
          </w:p>
          <w:p w14:paraId="4266393F" w14:textId="77777777" w:rsidR="00395565" w:rsidRDefault="00395565" w:rsidP="00DE5E69"/>
          <w:p w14:paraId="42663940" w14:textId="77777777" w:rsidR="00395565" w:rsidRDefault="00395565" w:rsidP="00DE5E69"/>
          <w:p w14:paraId="42663941" w14:textId="77777777" w:rsidR="00395565" w:rsidRDefault="00395565" w:rsidP="00DE5E69"/>
        </w:tc>
        <w:tc>
          <w:tcPr>
            <w:tcW w:w="4606" w:type="dxa"/>
          </w:tcPr>
          <w:p w14:paraId="42663942" w14:textId="77777777" w:rsidR="00395565" w:rsidRDefault="00395565" w:rsidP="00DE5E69"/>
        </w:tc>
      </w:tr>
      <w:tr w:rsidR="00395565" w14:paraId="42663947" w14:textId="77777777" w:rsidTr="00395565">
        <w:tc>
          <w:tcPr>
            <w:tcW w:w="4606" w:type="dxa"/>
          </w:tcPr>
          <w:p w14:paraId="42663944" w14:textId="77777777" w:rsidR="00395565" w:rsidRDefault="00395565" w:rsidP="00DE5E69">
            <w:r>
              <w:t>IČ:</w:t>
            </w:r>
          </w:p>
          <w:p w14:paraId="42663945" w14:textId="77777777" w:rsidR="00395565" w:rsidRDefault="00395565" w:rsidP="00DE5E69"/>
        </w:tc>
        <w:tc>
          <w:tcPr>
            <w:tcW w:w="4606" w:type="dxa"/>
          </w:tcPr>
          <w:p w14:paraId="42663946" w14:textId="77777777" w:rsidR="00395565" w:rsidRDefault="00395565" w:rsidP="00DE5E69"/>
        </w:tc>
      </w:tr>
      <w:tr w:rsidR="00395565" w14:paraId="4266394B" w14:textId="77777777" w:rsidTr="00395565">
        <w:tc>
          <w:tcPr>
            <w:tcW w:w="4606" w:type="dxa"/>
          </w:tcPr>
          <w:p w14:paraId="42663948" w14:textId="77777777" w:rsidR="00395565" w:rsidRDefault="00395565" w:rsidP="00DE5E69">
            <w:r>
              <w:t>DIČ:</w:t>
            </w:r>
          </w:p>
          <w:p w14:paraId="42663949" w14:textId="77777777" w:rsidR="00395565" w:rsidRDefault="00395565" w:rsidP="00DE5E69"/>
        </w:tc>
        <w:tc>
          <w:tcPr>
            <w:tcW w:w="4606" w:type="dxa"/>
          </w:tcPr>
          <w:p w14:paraId="4266394A" w14:textId="77777777" w:rsidR="00395565" w:rsidRDefault="00395565" w:rsidP="00DE5E69"/>
        </w:tc>
      </w:tr>
      <w:tr w:rsidR="00395565" w14:paraId="4266394F" w14:textId="77777777" w:rsidTr="00395565">
        <w:tc>
          <w:tcPr>
            <w:tcW w:w="4606" w:type="dxa"/>
          </w:tcPr>
          <w:p w14:paraId="4266394C" w14:textId="77777777" w:rsidR="00395565" w:rsidRDefault="00395565" w:rsidP="00DE5E69">
            <w:r>
              <w:t>Statutární zástupce:</w:t>
            </w:r>
          </w:p>
          <w:p w14:paraId="4266394D" w14:textId="77777777" w:rsidR="00395565" w:rsidRDefault="00395565" w:rsidP="00DE5E69"/>
        </w:tc>
        <w:tc>
          <w:tcPr>
            <w:tcW w:w="4606" w:type="dxa"/>
          </w:tcPr>
          <w:p w14:paraId="4266394E" w14:textId="77777777" w:rsidR="00395565" w:rsidRDefault="00395565" w:rsidP="00DE5E69"/>
        </w:tc>
      </w:tr>
      <w:tr w:rsidR="00395565" w14:paraId="42663953" w14:textId="77777777" w:rsidTr="00395565">
        <w:tc>
          <w:tcPr>
            <w:tcW w:w="4606" w:type="dxa"/>
          </w:tcPr>
          <w:p w14:paraId="42663950" w14:textId="77777777" w:rsidR="00395565" w:rsidRDefault="00395565" w:rsidP="00DE5E69">
            <w:r>
              <w:t>Kontaktní osoba:</w:t>
            </w:r>
          </w:p>
          <w:p w14:paraId="42663951" w14:textId="77777777" w:rsidR="00395565" w:rsidRDefault="00395565" w:rsidP="00DE5E69"/>
        </w:tc>
        <w:tc>
          <w:tcPr>
            <w:tcW w:w="4606" w:type="dxa"/>
          </w:tcPr>
          <w:p w14:paraId="42663952" w14:textId="77777777" w:rsidR="00395565" w:rsidRDefault="00395565" w:rsidP="00DE5E69"/>
        </w:tc>
      </w:tr>
      <w:tr w:rsidR="00395565" w14:paraId="42663957" w14:textId="77777777" w:rsidTr="00395565">
        <w:tc>
          <w:tcPr>
            <w:tcW w:w="4606" w:type="dxa"/>
          </w:tcPr>
          <w:p w14:paraId="42663954" w14:textId="77777777" w:rsidR="00395565" w:rsidRDefault="00395565" w:rsidP="00DE5E69">
            <w:r>
              <w:t>E-mail:</w:t>
            </w:r>
          </w:p>
          <w:p w14:paraId="42663955" w14:textId="77777777" w:rsidR="00395565" w:rsidRDefault="00395565" w:rsidP="00DE5E69"/>
        </w:tc>
        <w:tc>
          <w:tcPr>
            <w:tcW w:w="4606" w:type="dxa"/>
          </w:tcPr>
          <w:p w14:paraId="42663956" w14:textId="77777777" w:rsidR="00395565" w:rsidRDefault="00395565" w:rsidP="00DE5E69"/>
        </w:tc>
      </w:tr>
      <w:tr w:rsidR="00395565" w14:paraId="4266395B" w14:textId="77777777" w:rsidTr="00395565">
        <w:tc>
          <w:tcPr>
            <w:tcW w:w="4606" w:type="dxa"/>
          </w:tcPr>
          <w:p w14:paraId="42663958" w14:textId="77777777" w:rsidR="00395565" w:rsidRDefault="00395565" w:rsidP="00DE5E69">
            <w:r>
              <w:t>Datová schránka:</w:t>
            </w:r>
          </w:p>
          <w:p w14:paraId="42663959" w14:textId="77777777" w:rsidR="00395565" w:rsidRDefault="00395565" w:rsidP="00DE5E69"/>
        </w:tc>
        <w:tc>
          <w:tcPr>
            <w:tcW w:w="4606" w:type="dxa"/>
          </w:tcPr>
          <w:p w14:paraId="4266395A" w14:textId="77777777" w:rsidR="00395565" w:rsidRDefault="00395565" w:rsidP="00DE5E69"/>
        </w:tc>
      </w:tr>
      <w:tr w:rsidR="00395565" w14:paraId="4266395F" w14:textId="77777777" w:rsidTr="00395565">
        <w:tc>
          <w:tcPr>
            <w:tcW w:w="4606" w:type="dxa"/>
          </w:tcPr>
          <w:p w14:paraId="4266395C" w14:textId="77777777" w:rsidR="00395565" w:rsidRDefault="00395565" w:rsidP="00DE5E69">
            <w:r>
              <w:t>Telefon:</w:t>
            </w:r>
          </w:p>
          <w:p w14:paraId="4266395D" w14:textId="77777777" w:rsidR="00395565" w:rsidRDefault="00395565" w:rsidP="00DE5E69"/>
        </w:tc>
        <w:tc>
          <w:tcPr>
            <w:tcW w:w="4606" w:type="dxa"/>
          </w:tcPr>
          <w:p w14:paraId="4266395E" w14:textId="77777777" w:rsidR="00395565" w:rsidRDefault="00395565" w:rsidP="00DE5E69"/>
        </w:tc>
      </w:tr>
      <w:tr w:rsidR="00DE5E69" w14:paraId="42663963" w14:textId="77777777" w:rsidTr="00395565">
        <w:tc>
          <w:tcPr>
            <w:tcW w:w="4606" w:type="dxa"/>
          </w:tcPr>
          <w:p w14:paraId="42663960" w14:textId="77777777" w:rsidR="00DE5E69" w:rsidRPr="00F3181A" w:rsidRDefault="00DE5E69" w:rsidP="00DE5E69">
            <w:r w:rsidRPr="00F3181A">
              <w:t>Stav nabízeného automobilu:</w:t>
            </w:r>
          </w:p>
          <w:p w14:paraId="42663961" w14:textId="77777777" w:rsidR="00DE5E69" w:rsidRDefault="00DE5E69" w:rsidP="00DE5E69">
            <w:r w:rsidRPr="00F3181A">
              <w:t>Nový x použitý (doba výroby, najeté kilometry)</w:t>
            </w:r>
          </w:p>
        </w:tc>
        <w:tc>
          <w:tcPr>
            <w:tcW w:w="4606" w:type="dxa"/>
          </w:tcPr>
          <w:p w14:paraId="42663962" w14:textId="77777777" w:rsidR="00DE5E69" w:rsidRDefault="00DE5E69" w:rsidP="00DE5E69"/>
        </w:tc>
      </w:tr>
      <w:tr w:rsidR="00395565" w14:paraId="42663967" w14:textId="77777777" w:rsidTr="00395565">
        <w:tc>
          <w:tcPr>
            <w:tcW w:w="4606" w:type="dxa"/>
          </w:tcPr>
          <w:p w14:paraId="42663964" w14:textId="77777777" w:rsidR="00395565" w:rsidRPr="004F7F99" w:rsidRDefault="00395565" w:rsidP="00DE5E69">
            <w:r>
              <w:t>Cena v Kč bez DPH za celý předmět veřejné zakázky (maximálně přípustná):</w:t>
            </w:r>
          </w:p>
          <w:p w14:paraId="42663965" w14:textId="77777777" w:rsidR="00395565" w:rsidRPr="004F7F99" w:rsidRDefault="00395565" w:rsidP="00DE5E69"/>
        </w:tc>
        <w:tc>
          <w:tcPr>
            <w:tcW w:w="4606" w:type="dxa"/>
          </w:tcPr>
          <w:p w14:paraId="42663966" w14:textId="77777777" w:rsidR="00395565" w:rsidRDefault="00395565" w:rsidP="00DE5E69"/>
        </w:tc>
      </w:tr>
      <w:tr w:rsidR="00395565" w14:paraId="4266396B" w14:textId="77777777" w:rsidTr="00395565">
        <w:tc>
          <w:tcPr>
            <w:tcW w:w="4606" w:type="dxa"/>
          </w:tcPr>
          <w:p w14:paraId="42663968" w14:textId="77777777" w:rsidR="00395565" w:rsidRDefault="00395565" w:rsidP="00DE5E69">
            <w:r>
              <w:t>Sazba DPH:</w:t>
            </w:r>
          </w:p>
          <w:p w14:paraId="42663969" w14:textId="77777777" w:rsidR="00395565" w:rsidRDefault="00395565" w:rsidP="00DE5E69"/>
        </w:tc>
        <w:tc>
          <w:tcPr>
            <w:tcW w:w="4606" w:type="dxa"/>
          </w:tcPr>
          <w:p w14:paraId="4266396A" w14:textId="77777777" w:rsidR="00395565" w:rsidRDefault="00395565" w:rsidP="00DE5E69"/>
        </w:tc>
      </w:tr>
      <w:tr w:rsidR="00395565" w14:paraId="4266396F" w14:textId="77777777" w:rsidTr="00395565">
        <w:tc>
          <w:tcPr>
            <w:tcW w:w="4606" w:type="dxa"/>
          </w:tcPr>
          <w:p w14:paraId="4266396C" w14:textId="77777777" w:rsidR="00395565" w:rsidRDefault="00395565" w:rsidP="00DE5E69">
            <w:r>
              <w:t>DPH celkem za celý předmět veřejné zakázky vč. DPH:</w:t>
            </w:r>
          </w:p>
          <w:p w14:paraId="4266396D" w14:textId="77777777" w:rsidR="00395565" w:rsidRDefault="00395565" w:rsidP="00DE5E69"/>
        </w:tc>
        <w:tc>
          <w:tcPr>
            <w:tcW w:w="4606" w:type="dxa"/>
          </w:tcPr>
          <w:p w14:paraId="4266396E" w14:textId="77777777" w:rsidR="00395565" w:rsidRDefault="00395565" w:rsidP="00DE5E69"/>
        </w:tc>
      </w:tr>
      <w:tr w:rsidR="00395565" w14:paraId="42663973" w14:textId="77777777" w:rsidTr="00395565">
        <w:tc>
          <w:tcPr>
            <w:tcW w:w="4606" w:type="dxa"/>
          </w:tcPr>
          <w:p w14:paraId="42663970" w14:textId="77777777" w:rsidR="00395565" w:rsidRDefault="00395565" w:rsidP="00DE5E69">
            <w:r>
              <w:t xml:space="preserve">Termín plnění: </w:t>
            </w:r>
          </w:p>
          <w:p w14:paraId="42663971" w14:textId="77777777" w:rsidR="00395565" w:rsidRDefault="00395565" w:rsidP="00DE5E69"/>
        </w:tc>
        <w:tc>
          <w:tcPr>
            <w:tcW w:w="4606" w:type="dxa"/>
          </w:tcPr>
          <w:p w14:paraId="42663972" w14:textId="77777777" w:rsidR="00395565" w:rsidRDefault="00395565" w:rsidP="00DE5E69"/>
        </w:tc>
      </w:tr>
      <w:tr w:rsidR="00395565" w14:paraId="42663977" w14:textId="77777777" w:rsidTr="00395565">
        <w:tc>
          <w:tcPr>
            <w:tcW w:w="4606" w:type="dxa"/>
          </w:tcPr>
          <w:p w14:paraId="42663974" w14:textId="77777777" w:rsidR="00395565" w:rsidRDefault="00395565" w:rsidP="00DE5E69">
            <w:r>
              <w:t xml:space="preserve">Záruční doba: </w:t>
            </w:r>
          </w:p>
          <w:p w14:paraId="42663975" w14:textId="77777777" w:rsidR="00395565" w:rsidRDefault="00395565" w:rsidP="00DE5E69"/>
        </w:tc>
        <w:tc>
          <w:tcPr>
            <w:tcW w:w="4606" w:type="dxa"/>
          </w:tcPr>
          <w:p w14:paraId="42663976" w14:textId="77777777" w:rsidR="00395565" w:rsidRDefault="00395565" w:rsidP="00DE5E69"/>
        </w:tc>
      </w:tr>
      <w:tr w:rsidR="00395565" w14:paraId="4266397B" w14:textId="77777777" w:rsidTr="00395565">
        <w:tc>
          <w:tcPr>
            <w:tcW w:w="4606" w:type="dxa"/>
          </w:tcPr>
          <w:p w14:paraId="42663978" w14:textId="77777777" w:rsidR="00395565" w:rsidRDefault="00395565" w:rsidP="00DE5E69">
            <w:r>
              <w:t>Podpis statutárního zástupce:</w:t>
            </w:r>
          </w:p>
          <w:p w14:paraId="42663979" w14:textId="77777777" w:rsidR="00395565" w:rsidRDefault="00395565" w:rsidP="00DE5E69"/>
        </w:tc>
        <w:tc>
          <w:tcPr>
            <w:tcW w:w="4606" w:type="dxa"/>
          </w:tcPr>
          <w:p w14:paraId="4266397A" w14:textId="77777777" w:rsidR="00395565" w:rsidRDefault="00395565" w:rsidP="00DE5E69"/>
        </w:tc>
      </w:tr>
    </w:tbl>
    <w:p w14:paraId="4266397C" w14:textId="77777777" w:rsidR="005008E9" w:rsidRDefault="005008E9" w:rsidP="005008E9">
      <w:pPr>
        <w:pStyle w:val="Nadpis1"/>
        <w:spacing w:before="0" w:beforeAutospacing="0" w:after="0" w:afterAutospacing="0"/>
        <w:rPr>
          <w:rFonts w:ascii="Arial" w:hAnsi="Arial" w:cs="Arial"/>
          <w:b w:val="0"/>
          <w:sz w:val="22"/>
          <w:szCs w:val="22"/>
        </w:rPr>
      </w:pPr>
    </w:p>
    <w:p w14:paraId="42663985" w14:textId="77777777" w:rsidR="003A60D5" w:rsidRDefault="003A60D5" w:rsidP="005008E9">
      <w:pPr>
        <w:pStyle w:val="Nadpis1"/>
        <w:spacing w:before="0" w:beforeAutospacing="0" w:after="0" w:afterAutospacing="0"/>
        <w:ind w:left="0" w:firstLine="0"/>
        <w:rPr>
          <w:rFonts w:ascii="Arial" w:hAnsi="Arial" w:cs="Arial"/>
          <w:b w:val="0"/>
          <w:sz w:val="22"/>
          <w:szCs w:val="22"/>
        </w:rPr>
      </w:pPr>
    </w:p>
    <w:p w14:paraId="42663986" w14:textId="77777777" w:rsidR="003A60D5" w:rsidRDefault="003A60D5" w:rsidP="005008E9">
      <w:pPr>
        <w:pStyle w:val="Nadpis1"/>
        <w:spacing w:before="0" w:beforeAutospacing="0" w:after="0" w:afterAutospacing="0"/>
        <w:ind w:left="0" w:firstLine="0"/>
        <w:rPr>
          <w:rFonts w:ascii="Arial" w:hAnsi="Arial" w:cs="Arial"/>
          <w:b w:val="0"/>
          <w:sz w:val="22"/>
          <w:szCs w:val="22"/>
        </w:rPr>
      </w:pPr>
    </w:p>
    <w:p w14:paraId="42663987" w14:textId="77777777" w:rsidR="003A60D5" w:rsidRDefault="003A60D5" w:rsidP="005008E9">
      <w:pPr>
        <w:pStyle w:val="Nadpis1"/>
        <w:spacing w:before="0" w:beforeAutospacing="0" w:after="0" w:afterAutospacing="0"/>
        <w:ind w:left="0" w:firstLine="0"/>
        <w:rPr>
          <w:rFonts w:ascii="Arial" w:hAnsi="Arial" w:cs="Arial"/>
          <w:b w:val="0"/>
          <w:sz w:val="22"/>
          <w:szCs w:val="22"/>
        </w:rPr>
      </w:pPr>
    </w:p>
    <w:p w14:paraId="42663988" w14:textId="77777777" w:rsidR="003A60D5" w:rsidRDefault="003A60D5" w:rsidP="005008E9">
      <w:pPr>
        <w:pStyle w:val="Nadpis1"/>
        <w:spacing w:before="0" w:beforeAutospacing="0" w:after="0" w:afterAutospacing="0"/>
        <w:ind w:left="0" w:firstLine="0"/>
        <w:rPr>
          <w:rFonts w:ascii="Arial" w:hAnsi="Arial" w:cs="Arial"/>
          <w:b w:val="0"/>
          <w:sz w:val="22"/>
          <w:szCs w:val="22"/>
        </w:rPr>
      </w:pPr>
      <w:r>
        <w:rPr>
          <w:rFonts w:ascii="Arial" w:hAnsi="Arial" w:cs="Arial"/>
          <w:b w:val="0"/>
          <w:sz w:val="22"/>
          <w:szCs w:val="22"/>
        </w:rPr>
        <w:t xml:space="preserve">Příloha č. 2 </w:t>
      </w:r>
    </w:p>
    <w:p w14:paraId="42663989" w14:textId="77777777" w:rsidR="003A60D5" w:rsidRDefault="003A60D5" w:rsidP="005008E9">
      <w:pPr>
        <w:pStyle w:val="Nadpis1"/>
        <w:spacing w:before="0" w:beforeAutospacing="0" w:after="0" w:afterAutospacing="0"/>
        <w:ind w:left="0" w:firstLine="0"/>
        <w:rPr>
          <w:rFonts w:ascii="Arial" w:hAnsi="Arial" w:cs="Arial"/>
          <w:b w:val="0"/>
          <w:sz w:val="22"/>
          <w:szCs w:val="22"/>
        </w:rPr>
      </w:pPr>
    </w:p>
    <w:p w14:paraId="4266398A" w14:textId="77777777" w:rsidR="00395565" w:rsidRDefault="003A60D5" w:rsidP="005008E9">
      <w:pPr>
        <w:pStyle w:val="Nadpis1"/>
        <w:spacing w:before="0" w:beforeAutospacing="0" w:after="0" w:afterAutospacing="0"/>
        <w:ind w:left="0" w:firstLine="0"/>
        <w:rPr>
          <w:rFonts w:ascii="Arial" w:hAnsi="Arial" w:cs="Arial"/>
          <w:sz w:val="24"/>
          <w:szCs w:val="24"/>
        </w:rPr>
      </w:pPr>
      <w:r w:rsidRPr="003A60D5">
        <w:rPr>
          <w:rFonts w:ascii="Arial" w:hAnsi="Arial" w:cs="Arial"/>
          <w:sz w:val="24"/>
          <w:szCs w:val="24"/>
        </w:rPr>
        <w:t>Technické parametry</w:t>
      </w:r>
      <w:r w:rsidR="00CE613B">
        <w:rPr>
          <w:rFonts w:ascii="Arial" w:hAnsi="Arial" w:cs="Arial"/>
          <w:sz w:val="24"/>
          <w:szCs w:val="24"/>
        </w:rPr>
        <w:t xml:space="preserve"> </w:t>
      </w:r>
    </w:p>
    <w:p w14:paraId="4266398B" w14:textId="77777777" w:rsidR="00CE613B" w:rsidRPr="003A60D5" w:rsidRDefault="00CE613B" w:rsidP="005008E9">
      <w:pPr>
        <w:pStyle w:val="Nadpis1"/>
        <w:spacing w:before="0" w:beforeAutospacing="0" w:after="0" w:afterAutospacing="0"/>
        <w:ind w:left="0" w:firstLine="0"/>
        <w:rPr>
          <w:rFonts w:ascii="Arial" w:hAnsi="Arial" w:cs="Arial"/>
          <w:sz w:val="24"/>
          <w:szCs w:val="24"/>
        </w:rPr>
      </w:pPr>
      <w:r w:rsidRPr="00F3181A">
        <w:rPr>
          <w:rFonts w:ascii="Arial" w:hAnsi="Arial" w:cs="Arial"/>
          <w:sz w:val="24"/>
          <w:szCs w:val="24"/>
        </w:rPr>
        <w:t>Nové vozidlo: ANO – NE (nehodící se škrtněte)</w:t>
      </w:r>
    </w:p>
    <w:p w14:paraId="4266398C" w14:textId="77777777" w:rsidR="003A60D5" w:rsidRDefault="003A60D5" w:rsidP="005008E9">
      <w:pPr>
        <w:pStyle w:val="Nadpis1"/>
        <w:spacing w:before="0" w:beforeAutospacing="0" w:after="0" w:afterAutospacing="0"/>
        <w:ind w:left="0" w:firstLine="0"/>
        <w:rPr>
          <w:rFonts w:ascii="Arial" w:hAnsi="Arial" w:cs="Arial"/>
          <w:b w:val="0"/>
          <w:sz w:val="22"/>
          <w:szCs w:val="22"/>
        </w:rPr>
      </w:pPr>
    </w:p>
    <w:tbl>
      <w:tblPr>
        <w:tblStyle w:val="Mkatabulky"/>
        <w:tblW w:w="9288" w:type="dxa"/>
        <w:tblLook w:val="04A0" w:firstRow="1" w:lastRow="0" w:firstColumn="1" w:lastColumn="0" w:noHBand="0" w:noVBand="1"/>
      </w:tblPr>
      <w:tblGrid>
        <w:gridCol w:w="3848"/>
        <w:gridCol w:w="2720"/>
        <w:gridCol w:w="2720"/>
      </w:tblGrid>
      <w:tr w:rsidR="001A3FF2" w:rsidRPr="00395565" w14:paraId="42663990" w14:textId="77777777" w:rsidTr="001A3FF2">
        <w:trPr>
          <w:trHeight w:val="300"/>
        </w:trPr>
        <w:tc>
          <w:tcPr>
            <w:tcW w:w="3848" w:type="dxa"/>
          </w:tcPr>
          <w:p w14:paraId="4266398D" w14:textId="77777777" w:rsidR="001A3FF2" w:rsidRPr="00F3181A" w:rsidRDefault="001A3FF2" w:rsidP="00DE5E69">
            <w:pPr>
              <w:rPr>
                <w:rFonts w:ascii="Arial" w:hAnsi="Arial" w:cs="Arial"/>
                <w:b/>
                <w:color w:val="000000"/>
              </w:rPr>
            </w:pPr>
            <w:r w:rsidRPr="00F3181A">
              <w:rPr>
                <w:rFonts w:ascii="Arial" w:hAnsi="Arial" w:cs="Arial"/>
                <w:b/>
                <w:color w:val="000000"/>
              </w:rPr>
              <w:t>Minimální požadavek</w:t>
            </w:r>
          </w:p>
        </w:tc>
        <w:tc>
          <w:tcPr>
            <w:tcW w:w="2720" w:type="dxa"/>
          </w:tcPr>
          <w:p w14:paraId="4266398E" w14:textId="77777777" w:rsidR="001A3FF2" w:rsidRPr="00F3181A" w:rsidRDefault="001A3FF2" w:rsidP="00DE5E69">
            <w:pPr>
              <w:rPr>
                <w:rFonts w:ascii="Arial" w:hAnsi="Arial" w:cs="Arial"/>
                <w:b/>
                <w:color w:val="000000"/>
              </w:rPr>
            </w:pPr>
            <w:r w:rsidRPr="00F3181A">
              <w:rPr>
                <w:rFonts w:ascii="Arial" w:hAnsi="Arial" w:cs="Arial"/>
                <w:b/>
                <w:color w:val="000000"/>
              </w:rPr>
              <w:t>Splňuje (doplňte ANO)</w:t>
            </w:r>
          </w:p>
        </w:tc>
        <w:tc>
          <w:tcPr>
            <w:tcW w:w="2720" w:type="dxa"/>
          </w:tcPr>
          <w:p w14:paraId="4266398F" w14:textId="77777777" w:rsidR="001A3FF2" w:rsidRPr="00F3181A" w:rsidRDefault="001A3FF2" w:rsidP="00DE5E69">
            <w:pPr>
              <w:rPr>
                <w:rFonts w:ascii="Arial" w:hAnsi="Arial" w:cs="Arial"/>
                <w:b/>
                <w:color w:val="000000"/>
              </w:rPr>
            </w:pPr>
            <w:r w:rsidRPr="00F3181A">
              <w:rPr>
                <w:rFonts w:ascii="Arial" w:hAnsi="Arial" w:cs="Arial"/>
                <w:b/>
                <w:color w:val="000000"/>
              </w:rPr>
              <w:t>Jiný parametr (popište)</w:t>
            </w:r>
          </w:p>
        </w:tc>
      </w:tr>
      <w:tr w:rsidR="001A3FF2" w:rsidRPr="00395565" w14:paraId="42663994" w14:textId="77777777" w:rsidTr="001A3FF2">
        <w:trPr>
          <w:trHeight w:val="300"/>
        </w:trPr>
        <w:tc>
          <w:tcPr>
            <w:tcW w:w="3848" w:type="dxa"/>
          </w:tcPr>
          <w:p w14:paraId="42663991" w14:textId="77777777" w:rsidR="001A3FF2" w:rsidRPr="00A26829" w:rsidRDefault="001A3FF2" w:rsidP="00DE5E69">
            <w:pPr>
              <w:rPr>
                <w:rFonts w:ascii="Arial" w:hAnsi="Arial" w:cs="Arial"/>
                <w:b/>
                <w:color w:val="000000"/>
              </w:rPr>
            </w:pPr>
            <w:r w:rsidRPr="00A26829">
              <w:rPr>
                <w:rFonts w:ascii="Arial" w:hAnsi="Arial" w:cs="Arial"/>
                <w:b/>
                <w:color w:val="000000"/>
              </w:rPr>
              <w:t>Přední náhon</w:t>
            </w:r>
          </w:p>
        </w:tc>
        <w:tc>
          <w:tcPr>
            <w:tcW w:w="2720" w:type="dxa"/>
          </w:tcPr>
          <w:p w14:paraId="42663992" w14:textId="77777777" w:rsidR="001A3FF2" w:rsidRPr="00A26829" w:rsidRDefault="001A3FF2" w:rsidP="00DE5E69">
            <w:pPr>
              <w:rPr>
                <w:rFonts w:ascii="Arial" w:hAnsi="Arial" w:cs="Arial"/>
                <w:b/>
                <w:color w:val="000000"/>
              </w:rPr>
            </w:pPr>
          </w:p>
        </w:tc>
        <w:tc>
          <w:tcPr>
            <w:tcW w:w="2720" w:type="dxa"/>
          </w:tcPr>
          <w:p w14:paraId="42663993" w14:textId="77777777" w:rsidR="001A3FF2" w:rsidRPr="00A26829" w:rsidRDefault="001A3FF2" w:rsidP="00DE5E69">
            <w:pPr>
              <w:rPr>
                <w:rFonts w:ascii="Arial" w:hAnsi="Arial" w:cs="Arial"/>
                <w:b/>
                <w:color w:val="000000"/>
              </w:rPr>
            </w:pPr>
          </w:p>
        </w:tc>
      </w:tr>
      <w:tr w:rsidR="001A3FF2" w:rsidRPr="00395565" w14:paraId="42663998" w14:textId="77777777" w:rsidTr="001A3FF2">
        <w:trPr>
          <w:trHeight w:val="300"/>
        </w:trPr>
        <w:tc>
          <w:tcPr>
            <w:tcW w:w="3848" w:type="dxa"/>
          </w:tcPr>
          <w:p w14:paraId="42663995" w14:textId="77777777" w:rsidR="001A3FF2" w:rsidRPr="00A26829" w:rsidRDefault="001A3FF2" w:rsidP="00DE5E69">
            <w:pPr>
              <w:rPr>
                <w:rFonts w:ascii="Arial" w:hAnsi="Arial" w:cs="Arial"/>
                <w:b/>
                <w:color w:val="000000"/>
              </w:rPr>
            </w:pPr>
            <w:r w:rsidRPr="00A26829">
              <w:rPr>
                <w:rFonts w:ascii="Arial" w:hAnsi="Arial" w:cs="Arial"/>
                <w:b/>
                <w:color w:val="000000"/>
              </w:rPr>
              <w:t>Motor – obsah 2200 ccm, výkon 107 kW (145 k)</w:t>
            </w:r>
          </w:p>
        </w:tc>
        <w:tc>
          <w:tcPr>
            <w:tcW w:w="2720" w:type="dxa"/>
          </w:tcPr>
          <w:p w14:paraId="42663996" w14:textId="77777777" w:rsidR="001A3FF2" w:rsidRPr="00A26829" w:rsidRDefault="001A3FF2" w:rsidP="00DE5E69">
            <w:pPr>
              <w:rPr>
                <w:rFonts w:ascii="Arial" w:hAnsi="Arial" w:cs="Arial"/>
                <w:b/>
                <w:color w:val="000000"/>
              </w:rPr>
            </w:pPr>
          </w:p>
        </w:tc>
        <w:tc>
          <w:tcPr>
            <w:tcW w:w="2720" w:type="dxa"/>
          </w:tcPr>
          <w:p w14:paraId="42663997" w14:textId="77777777" w:rsidR="001A3FF2" w:rsidRPr="00A26829" w:rsidRDefault="001A3FF2" w:rsidP="00DE5E69">
            <w:pPr>
              <w:rPr>
                <w:rFonts w:ascii="Arial" w:hAnsi="Arial" w:cs="Arial"/>
                <w:b/>
                <w:color w:val="000000"/>
              </w:rPr>
            </w:pPr>
          </w:p>
        </w:tc>
      </w:tr>
      <w:tr w:rsidR="001A3FF2" w:rsidRPr="00395565" w14:paraId="4266399C" w14:textId="77777777" w:rsidTr="001A3FF2">
        <w:trPr>
          <w:trHeight w:val="300"/>
        </w:trPr>
        <w:tc>
          <w:tcPr>
            <w:tcW w:w="3848" w:type="dxa"/>
          </w:tcPr>
          <w:p w14:paraId="42663999" w14:textId="77777777" w:rsidR="001A3FF2" w:rsidRPr="00A26829" w:rsidRDefault="001A3FF2" w:rsidP="00DE5E69">
            <w:pPr>
              <w:rPr>
                <w:rFonts w:ascii="Arial" w:hAnsi="Arial" w:cs="Arial"/>
                <w:b/>
                <w:color w:val="000000"/>
              </w:rPr>
            </w:pPr>
            <w:r w:rsidRPr="00A26829">
              <w:rPr>
                <w:rFonts w:ascii="Arial" w:hAnsi="Arial" w:cs="Arial"/>
                <w:b/>
                <w:color w:val="000000"/>
              </w:rPr>
              <w:t>Počet míst k sezení 9</w:t>
            </w:r>
          </w:p>
        </w:tc>
        <w:tc>
          <w:tcPr>
            <w:tcW w:w="2720" w:type="dxa"/>
          </w:tcPr>
          <w:p w14:paraId="4266399A" w14:textId="77777777" w:rsidR="001A3FF2" w:rsidRPr="00A26829" w:rsidRDefault="001A3FF2" w:rsidP="00DE5E69">
            <w:pPr>
              <w:rPr>
                <w:rFonts w:ascii="Arial" w:hAnsi="Arial" w:cs="Arial"/>
                <w:b/>
                <w:color w:val="000000"/>
              </w:rPr>
            </w:pPr>
          </w:p>
        </w:tc>
        <w:tc>
          <w:tcPr>
            <w:tcW w:w="2720" w:type="dxa"/>
          </w:tcPr>
          <w:p w14:paraId="4266399B" w14:textId="77777777" w:rsidR="001A3FF2" w:rsidRPr="00A26829" w:rsidRDefault="001A3FF2" w:rsidP="00DE5E69">
            <w:pPr>
              <w:rPr>
                <w:rFonts w:ascii="Arial" w:hAnsi="Arial" w:cs="Arial"/>
                <w:b/>
                <w:color w:val="000000"/>
              </w:rPr>
            </w:pPr>
          </w:p>
        </w:tc>
      </w:tr>
      <w:tr w:rsidR="001A3FF2" w:rsidRPr="00395565" w14:paraId="426639A0" w14:textId="77777777" w:rsidTr="001A3FF2">
        <w:trPr>
          <w:trHeight w:val="300"/>
        </w:trPr>
        <w:tc>
          <w:tcPr>
            <w:tcW w:w="3848" w:type="dxa"/>
          </w:tcPr>
          <w:p w14:paraId="4266399D" w14:textId="77777777" w:rsidR="001A3FF2" w:rsidRPr="00A26829" w:rsidRDefault="001A3FF2" w:rsidP="00DE5E69">
            <w:pPr>
              <w:rPr>
                <w:rFonts w:ascii="Arial" w:hAnsi="Arial" w:cs="Arial"/>
                <w:b/>
                <w:color w:val="000000"/>
              </w:rPr>
            </w:pPr>
            <w:r w:rsidRPr="00A26829">
              <w:rPr>
                <w:rFonts w:ascii="Arial" w:hAnsi="Arial" w:cs="Arial"/>
                <w:b/>
                <w:color w:val="000000"/>
              </w:rPr>
              <w:t>Druhá a třetí řada sedaček vyjímatelná</w:t>
            </w:r>
          </w:p>
        </w:tc>
        <w:tc>
          <w:tcPr>
            <w:tcW w:w="2720" w:type="dxa"/>
          </w:tcPr>
          <w:p w14:paraId="4266399E" w14:textId="77777777" w:rsidR="001A3FF2" w:rsidRPr="00A26829" w:rsidRDefault="001A3FF2" w:rsidP="00DE5E69">
            <w:pPr>
              <w:rPr>
                <w:rFonts w:ascii="Arial" w:hAnsi="Arial" w:cs="Arial"/>
                <w:b/>
                <w:color w:val="000000"/>
              </w:rPr>
            </w:pPr>
          </w:p>
        </w:tc>
        <w:tc>
          <w:tcPr>
            <w:tcW w:w="2720" w:type="dxa"/>
          </w:tcPr>
          <w:p w14:paraId="4266399F" w14:textId="77777777" w:rsidR="001A3FF2" w:rsidRPr="00A26829" w:rsidRDefault="001A3FF2" w:rsidP="00DE5E69">
            <w:pPr>
              <w:rPr>
                <w:rFonts w:ascii="Arial" w:hAnsi="Arial" w:cs="Arial"/>
                <w:b/>
                <w:color w:val="000000"/>
              </w:rPr>
            </w:pPr>
          </w:p>
        </w:tc>
      </w:tr>
      <w:tr w:rsidR="001A3FF2" w:rsidRPr="00395565" w14:paraId="426639A4" w14:textId="77777777" w:rsidTr="001A3FF2">
        <w:trPr>
          <w:trHeight w:val="300"/>
        </w:trPr>
        <w:tc>
          <w:tcPr>
            <w:tcW w:w="3848" w:type="dxa"/>
          </w:tcPr>
          <w:p w14:paraId="426639A1" w14:textId="77777777" w:rsidR="001A3FF2" w:rsidRPr="00A26829" w:rsidRDefault="001A3FF2" w:rsidP="00DE5E69">
            <w:pPr>
              <w:rPr>
                <w:rFonts w:ascii="Arial" w:hAnsi="Arial" w:cs="Arial"/>
                <w:b/>
                <w:color w:val="000000"/>
              </w:rPr>
            </w:pPr>
            <w:r w:rsidRPr="00A26829">
              <w:rPr>
                <w:rFonts w:ascii="Arial" w:hAnsi="Arial" w:cs="Arial"/>
                <w:b/>
                <w:color w:val="000000"/>
              </w:rPr>
              <w:t>Minimální užitečná výška nákladového prostoru 1800 mm</w:t>
            </w:r>
          </w:p>
        </w:tc>
        <w:tc>
          <w:tcPr>
            <w:tcW w:w="2720" w:type="dxa"/>
          </w:tcPr>
          <w:p w14:paraId="426639A2" w14:textId="77777777" w:rsidR="001A3FF2" w:rsidRPr="00A26829" w:rsidRDefault="001A3FF2" w:rsidP="00DE5E69">
            <w:pPr>
              <w:rPr>
                <w:rFonts w:ascii="Arial" w:hAnsi="Arial" w:cs="Arial"/>
                <w:b/>
                <w:color w:val="000000"/>
              </w:rPr>
            </w:pPr>
          </w:p>
        </w:tc>
        <w:tc>
          <w:tcPr>
            <w:tcW w:w="2720" w:type="dxa"/>
          </w:tcPr>
          <w:p w14:paraId="426639A3" w14:textId="77777777" w:rsidR="001A3FF2" w:rsidRPr="00A26829" w:rsidRDefault="001A3FF2" w:rsidP="00DE5E69">
            <w:pPr>
              <w:rPr>
                <w:rFonts w:ascii="Arial" w:hAnsi="Arial" w:cs="Arial"/>
                <w:b/>
                <w:color w:val="000000"/>
              </w:rPr>
            </w:pPr>
          </w:p>
        </w:tc>
      </w:tr>
      <w:tr w:rsidR="001A3FF2" w:rsidRPr="00395565" w14:paraId="426639A8" w14:textId="77777777" w:rsidTr="001A3FF2">
        <w:trPr>
          <w:trHeight w:val="300"/>
        </w:trPr>
        <w:tc>
          <w:tcPr>
            <w:tcW w:w="3848" w:type="dxa"/>
          </w:tcPr>
          <w:p w14:paraId="426639A5" w14:textId="77777777" w:rsidR="001A3FF2" w:rsidRPr="00A26829" w:rsidRDefault="001A3FF2" w:rsidP="00DE5E69">
            <w:pPr>
              <w:rPr>
                <w:rFonts w:ascii="Arial" w:hAnsi="Arial" w:cs="Arial"/>
                <w:b/>
                <w:color w:val="000000"/>
              </w:rPr>
            </w:pPr>
            <w:r w:rsidRPr="00A26829">
              <w:rPr>
                <w:rFonts w:ascii="Arial" w:hAnsi="Arial" w:cs="Arial"/>
                <w:b/>
                <w:color w:val="000000"/>
              </w:rPr>
              <w:t>Minimální délka nákladového prostoru po vyndání 3. řady sedadel 2000 mm</w:t>
            </w:r>
          </w:p>
        </w:tc>
        <w:tc>
          <w:tcPr>
            <w:tcW w:w="2720" w:type="dxa"/>
          </w:tcPr>
          <w:p w14:paraId="426639A6" w14:textId="77777777" w:rsidR="001A3FF2" w:rsidRPr="00A26829" w:rsidRDefault="001A3FF2" w:rsidP="00DE5E69">
            <w:pPr>
              <w:rPr>
                <w:rFonts w:ascii="Arial" w:hAnsi="Arial" w:cs="Arial"/>
                <w:b/>
                <w:color w:val="000000"/>
              </w:rPr>
            </w:pPr>
          </w:p>
        </w:tc>
        <w:tc>
          <w:tcPr>
            <w:tcW w:w="2720" w:type="dxa"/>
          </w:tcPr>
          <w:p w14:paraId="426639A7" w14:textId="77777777" w:rsidR="001A3FF2" w:rsidRPr="00A26829" w:rsidRDefault="001A3FF2" w:rsidP="00DE5E69">
            <w:pPr>
              <w:rPr>
                <w:rFonts w:ascii="Arial" w:hAnsi="Arial" w:cs="Arial"/>
                <w:b/>
                <w:color w:val="000000"/>
              </w:rPr>
            </w:pPr>
          </w:p>
        </w:tc>
      </w:tr>
      <w:tr w:rsidR="001A3FF2" w:rsidRPr="00395565" w14:paraId="426639AC" w14:textId="77777777" w:rsidTr="001A3FF2">
        <w:trPr>
          <w:trHeight w:val="300"/>
        </w:trPr>
        <w:tc>
          <w:tcPr>
            <w:tcW w:w="3848" w:type="dxa"/>
          </w:tcPr>
          <w:p w14:paraId="426639A9" w14:textId="77777777" w:rsidR="001A3FF2" w:rsidRPr="00A26829" w:rsidRDefault="001A3FF2" w:rsidP="00DE5E69">
            <w:pPr>
              <w:rPr>
                <w:rFonts w:ascii="Arial" w:hAnsi="Arial" w:cs="Arial"/>
                <w:b/>
                <w:color w:val="000000"/>
              </w:rPr>
            </w:pPr>
            <w:r w:rsidRPr="00A26829">
              <w:rPr>
                <w:rFonts w:ascii="Arial" w:hAnsi="Arial" w:cs="Arial"/>
                <w:b/>
                <w:color w:val="000000"/>
              </w:rPr>
              <w:t>Minimální užitečná šířka nákladového prostoru 1 700 mm</w:t>
            </w:r>
          </w:p>
        </w:tc>
        <w:tc>
          <w:tcPr>
            <w:tcW w:w="2720" w:type="dxa"/>
          </w:tcPr>
          <w:p w14:paraId="426639AA" w14:textId="77777777" w:rsidR="001A3FF2" w:rsidRPr="00A26829" w:rsidRDefault="001A3FF2" w:rsidP="00DE5E69">
            <w:pPr>
              <w:rPr>
                <w:rFonts w:ascii="Arial" w:hAnsi="Arial" w:cs="Arial"/>
                <w:b/>
                <w:color w:val="000000"/>
              </w:rPr>
            </w:pPr>
          </w:p>
        </w:tc>
        <w:tc>
          <w:tcPr>
            <w:tcW w:w="2720" w:type="dxa"/>
          </w:tcPr>
          <w:p w14:paraId="426639AB" w14:textId="77777777" w:rsidR="001A3FF2" w:rsidRPr="00A26829" w:rsidRDefault="001A3FF2" w:rsidP="00DE5E69">
            <w:pPr>
              <w:rPr>
                <w:rFonts w:ascii="Arial" w:hAnsi="Arial" w:cs="Arial"/>
                <w:b/>
                <w:color w:val="000000"/>
              </w:rPr>
            </w:pPr>
          </w:p>
        </w:tc>
      </w:tr>
      <w:tr w:rsidR="001A3FF2" w:rsidRPr="00395565" w14:paraId="426639B0" w14:textId="77777777" w:rsidTr="001A3FF2">
        <w:trPr>
          <w:trHeight w:val="300"/>
        </w:trPr>
        <w:tc>
          <w:tcPr>
            <w:tcW w:w="3848" w:type="dxa"/>
          </w:tcPr>
          <w:p w14:paraId="426639AD" w14:textId="77777777" w:rsidR="001A3FF2" w:rsidRPr="00A26829" w:rsidRDefault="001A3FF2" w:rsidP="00DE5E69">
            <w:pPr>
              <w:rPr>
                <w:rFonts w:ascii="Arial" w:hAnsi="Arial" w:cs="Arial"/>
                <w:b/>
                <w:color w:val="000000"/>
              </w:rPr>
            </w:pPr>
            <w:r w:rsidRPr="00A26829">
              <w:rPr>
                <w:rFonts w:ascii="Arial" w:hAnsi="Arial" w:cs="Arial"/>
                <w:b/>
                <w:color w:val="000000"/>
              </w:rPr>
              <w:t>Minimální nosnost 1 200 kg</w:t>
            </w:r>
          </w:p>
        </w:tc>
        <w:tc>
          <w:tcPr>
            <w:tcW w:w="2720" w:type="dxa"/>
          </w:tcPr>
          <w:p w14:paraId="426639AE" w14:textId="77777777" w:rsidR="001A3FF2" w:rsidRPr="00A26829" w:rsidRDefault="001A3FF2" w:rsidP="00DE5E69">
            <w:pPr>
              <w:rPr>
                <w:rFonts w:ascii="Arial" w:hAnsi="Arial" w:cs="Arial"/>
                <w:b/>
                <w:color w:val="000000"/>
              </w:rPr>
            </w:pPr>
          </w:p>
        </w:tc>
        <w:tc>
          <w:tcPr>
            <w:tcW w:w="2720" w:type="dxa"/>
          </w:tcPr>
          <w:p w14:paraId="426639AF" w14:textId="77777777" w:rsidR="001A3FF2" w:rsidRPr="00A26829" w:rsidRDefault="001A3FF2" w:rsidP="00DE5E69">
            <w:pPr>
              <w:rPr>
                <w:rFonts w:ascii="Arial" w:hAnsi="Arial" w:cs="Arial"/>
                <w:b/>
                <w:color w:val="000000"/>
              </w:rPr>
            </w:pPr>
          </w:p>
        </w:tc>
      </w:tr>
      <w:tr w:rsidR="001A3FF2" w:rsidRPr="00395565" w14:paraId="426639B4" w14:textId="77777777" w:rsidTr="001A3FF2">
        <w:trPr>
          <w:trHeight w:val="300"/>
        </w:trPr>
        <w:tc>
          <w:tcPr>
            <w:tcW w:w="3848" w:type="dxa"/>
          </w:tcPr>
          <w:p w14:paraId="426639B1" w14:textId="77777777" w:rsidR="001A3FF2" w:rsidRPr="00A26829" w:rsidRDefault="001A3FF2" w:rsidP="00DE5E69">
            <w:pPr>
              <w:rPr>
                <w:rFonts w:ascii="Arial" w:hAnsi="Arial" w:cs="Arial"/>
                <w:b/>
                <w:color w:val="000000"/>
              </w:rPr>
            </w:pPr>
            <w:r w:rsidRPr="00A26829">
              <w:rPr>
                <w:rFonts w:ascii="Arial" w:hAnsi="Arial" w:cs="Arial"/>
                <w:b/>
                <w:color w:val="000000"/>
              </w:rPr>
              <w:t>Vozidlo je vybaveno ABS</w:t>
            </w:r>
          </w:p>
        </w:tc>
        <w:tc>
          <w:tcPr>
            <w:tcW w:w="2720" w:type="dxa"/>
          </w:tcPr>
          <w:p w14:paraId="426639B2" w14:textId="77777777" w:rsidR="001A3FF2" w:rsidRPr="00A26829" w:rsidRDefault="001A3FF2" w:rsidP="00DE5E69">
            <w:pPr>
              <w:rPr>
                <w:rFonts w:ascii="Arial" w:hAnsi="Arial" w:cs="Arial"/>
                <w:b/>
                <w:color w:val="000000"/>
              </w:rPr>
            </w:pPr>
          </w:p>
        </w:tc>
        <w:tc>
          <w:tcPr>
            <w:tcW w:w="2720" w:type="dxa"/>
          </w:tcPr>
          <w:p w14:paraId="426639B3" w14:textId="77777777" w:rsidR="001A3FF2" w:rsidRPr="00A26829" w:rsidRDefault="001A3FF2" w:rsidP="00DE5E69">
            <w:pPr>
              <w:rPr>
                <w:rFonts w:ascii="Arial" w:hAnsi="Arial" w:cs="Arial"/>
                <w:b/>
                <w:color w:val="000000"/>
              </w:rPr>
            </w:pPr>
          </w:p>
        </w:tc>
      </w:tr>
      <w:tr w:rsidR="001A3FF2" w:rsidRPr="00395565" w14:paraId="426639B8" w14:textId="77777777" w:rsidTr="001A3FF2">
        <w:trPr>
          <w:trHeight w:val="300"/>
        </w:trPr>
        <w:tc>
          <w:tcPr>
            <w:tcW w:w="3848" w:type="dxa"/>
          </w:tcPr>
          <w:p w14:paraId="426639B5" w14:textId="77777777" w:rsidR="001A3FF2" w:rsidRPr="00A26829" w:rsidRDefault="001A3FF2" w:rsidP="00DE5E69">
            <w:pPr>
              <w:rPr>
                <w:rFonts w:ascii="Arial" w:hAnsi="Arial" w:cs="Arial"/>
                <w:b/>
                <w:color w:val="000000"/>
              </w:rPr>
            </w:pPr>
            <w:r w:rsidRPr="00A26829">
              <w:rPr>
                <w:rFonts w:ascii="Arial" w:hAnsi="Arial" w:cs="Arial"/>
                <w:b/>
                <w:color w:val="000000"/>
              </w:rPr>
              <w:t>Klimatizace</w:t>
            </w:r>
          </w:p>
        </w:tc>
        <w:tc>
          <w:tcPr>
            <w:tcW w:w="2720" w:type="dxa"/>
          </w:tcPr>
          <w:p w14:paraId="426639B6" w14:textId="77777777" w:rsidR="001A3FF2" w:rsidRPr="00A26829" w:rsidRDefault="001A3FF2" w:rsidP="00DE5E69">
            <w:pPr>
              <w:rPr>
                <w:rFonts w:ascii="Arial" w:hAnsi="Arial" w:cs="Arial"/>
                <w:b/>
                <w:color w:val="000000"/>
              </w:rPr>
            </w:pPr>
          </w:p>
        </w:tc>
        <w:tc>
          <w:tcPr>
            <w:tcW w:w="2720" w:type="dxa"/>
          </w:tcPr>
          <w:p w14:paraId="426639B7" w14:textId="77777777" w:rsidR="001A3FF2" w:rsidRPr="00A26829" w:rsidRDefault="001A3FF2" w:rsidP="00DE5E69">
            <w:pPr>
              <w:rPr>
                <w:rFonts w:ascii="Arial" w:hAnsi="Arial" w:cs="Arial"/>
                <w:b/>
                <w:color w:val="000000"/>
              </w:rPr>
            </w:pPr>
          </w:p>
        </w:tc>
      </w:tr>
      <w:tr w:rsidR="001A3FF2" w:rsidRPr="00395565" w14:paraId="426639BC" w14:textId="77777777" w:rsidTr="001A3FF2">
        <w:trPr>
          <w:trHeight w:val="300"/>
        </w:trPr>
        <w:tc>
          <w:tcPr>
            <w:tcW w:w="3848" w:type="dxa"/>
          </w:tcPr>
          <w:p w14:paraId="426639B9" w14:textId="77777777" w:rsidR="001A3FF2" w:rsidRPr="00A26829" w:rsidRDefault="001A3FF2" w:rsidP="00DE5E69">
            <w:pPr>
              <w:rPr>
                <w:rFonts w:ascii="Arial" w:hAnsi="Arial" w:cs="Arial"/>
                <w:b/>
                <w:color w:val="000000"/>
              </w:rPr>
            </w:pPr>
            <w:r w:rsidRPr="00A26829">
              <w:rPr>
                <w:rFonts w:ascii="Arial" w:hAnsi="Arial" w:cs="Arial"/>
                <w:b/>
                <w:color w:val="000000"/>
              </w:rPr>
              <w:t>Posuvné pravé prosklené postranní dveře</w:t>
            </w:r>
          </w:p>
        </w:tc>
        <w:tc>
          <w:tcPr>
            <w:tcW w:w="2720" w:type="dxa"/>
          </w:tcPr>
          <w:p w14:paraId="426639BA" w14:textId="77777777" w:rsidR="001A3FF2" w:rsidRPr="00A26829" w:rsidRDefault="001A3FF2" w:rsidP="00DE5E69">
            <w:pPr>
              <w:rPr>
                <w:rFonts w:ascii="Arial" w:hAnsi="Arial" w:cs="Arial"/>
                <w:b/>
                <w:color w:val="000000"/>
              </w:rPr>
            </w:pPr>
          </w:p>
        </w:tc>
        <w:tc>
          <w:tcPr>
            <w:tcW w:w="2720" w:type="dxa"/>
          </w:tcPr>
          <w:p w14:paraId="426639BB" w14:textId="77777777" w:rsidR="001A3FF2" w:rsidRPr="00A26829" w:rsidRDefault="001A3FF2" w:rsidP="00DE5E69">
            <w:pPr>
              <w:rPr>
                <w:rFonts w:ascii="Arial" w:hAnsi="Arial" w:cs="Arial"/>
                <w:b/>
                <w:color w:val="000000"/>
              </w:rPr>
            </w:pPr>
          </w:p>
        </w:tc>
      </w:tr>
      <w:tr w:rsidR="001A3FF2" w:rsidRPr="00395565" w14:paraId="426639C0" w14:textId="77777777" w:rsidTr="001A3FF2">
        <w:trPr>
          <w:trHeight w:val="300"/>
        </w:trPr>
        <w:tc>
          <w:tcPr>
            <w:tcW w:w="3848" w:type="dxa"/>
          </w:tcPr>
          <w:p w14:paraId="426639BD" w14:textId="77777777" w:rsidR="001A3FF2" w:rsidRPr="00A26829" w:rsidRDefault="001A3FF2" w:rsidP="00DE5E69">
            <w:pPr>
              <w:rPr>
                <w:rFonts w:ascii="Arial" w:hAnsi="Arial" w:cs="Arial"/>
                <w:b/>
                <w:color w:val="000000"/>
              </w:rPr>
            </w:pPr>
            <w:r w:rsidRPr="00A26829">
              <w:rPr>
                <w:rFonts w:ascii="Arial" w:hAnsi="Arial" w:cs="Arial"/>
                <w:b/>
                <w:color w:val="000000"/>
              </w:rPr>
              <w:t>Prosklené zadní dveře s vyhřívaným sklem</w:t>
            </w:r>
          </w:p>
        </w:tc>
        <w:tc>
          <w:tcPr>
            <w:tcW w:w="2720" w:type="dxa"/>
          </w:tcPr>
          <w:p w14:paraId="426639BE" w14:textId="77777777" w:rsidR="001A3FF2" w:rsidRPr="00A26829" w:rsidRDefault="001A3FF2" w:rsidP="00DE5E69">
            <w:pPr>
              <w:rPr>
                <w:rFonts w:ascii="Arial" w:hAnsi="Arial" w:cs="Arial"/>
                <w:b/>
                <w:color w:val="000000"/>
              </w:rPr>
            </w:pPr>
          </w:p>
        </w:tc>
        <w:tc>
          <w:tcPr>
            <w:tcW w:w="2720" w:type="dxa"/>
          </w:tcPr>
          <w:p w14:paraId="426639BF" w14:textId="77777777" w:rsidR="001A3FF2" w:rsidRPr="00A26829" w:rsidRDefault="001A3FF2" w:rsidP="00DE5E69">
            <w:pPr>
              <w:rPr>
                <w:rFonts w:ascii="Arial" w:hAnsi="Arial" w:cs="Arial"/>
                <w:b/>
                <w:color w:val="000000"/>
              </w:rPr>
            </w:pPr>
          </w:p>
        </w:tc>
      </w:tr>
      <w:tr w:rsidR="001A3FF2" w:rsidRPr="00395565" w14:paraId="426639C4" w14:textId="77777777" w:rsidTr="001A3FF2">
        <w:trPr>
          <w:trHeight w:val="300"/>
        </w:trPr>
        <w:tc>
          <w:tcPr>
            <w:tcW w:w="3848" w:type="dxa"/>
          </w:tcPr>
          <w:p w14:paraId="426639C1" w14:textId="77777777" w:rsidR="001A3FF2" w:rsidRPr="00A26829" w:rsidRDefault="001A3FF2" w:rsidP="00DE5E69">
            <w:pPr>
              <w:rPr>
                <w:rFonts w:ascii="Arial" w:hAnsi="Arial" w:cs="Arial"/>
                <w:b/>
                <w:color w:val="000000"/>
              </w:rPr>
            </w:pPr>
            <w:r w:rsidRPr="00A26829">
              <w:rPr>
                <w:rFonts w:ascii="Arial" w:hAnsi="Arial" w:cs="Arial"/>
                <w:b/>
                <w:color w:val="000000"/>
              </w:rPr>
              <w:t>Elektricky ovládaná přední okna</w:t>
            </w:r>
          </w:p>
        </w:tc>
        <w:tc>
          <w:tcPr>
            <w:tcW w:w="2720" w:type="dxa"/>
          </w:tcPr>
          <w:p w14:paraId="426639C2" w14:textId="77777777" w:rsidR="001A3FF2" w:rsidRPr="00A26829" w:rsidRDefault="001A3FF2" w:rsidP="00DE5E69">
            <w:pPr>
              <w:rPr>
                <w:rFonts w:ascii="Arial" w:hAnsi="Arial" w:cs="Arial"/>
                <w:b/>
                <w:color w:val="000000"/>
              </w:rPr>
            </w:pPr>
          </w:p>
        </w:tc>
        <w:tc>
          <w:tcPr>
            <w:tcW w:w="2720" w:type="dxa"/>
          </w:tcPr>
          <w:p w14:paraId="426639C3" w14:textId="77777777" w:rsidR="001A3FF2" w:rsidRPr="00A26829" w:rsidRDefault="001A3FF2" w:rsidP="00DE5E69">
            <w:pPr>
              <w:rPr>
                <w:rFonts w:ascii="Arial" w:hAnsi="Arial" w:cs="Arial"/>
                <w:b/>
                <w:color w:val="000000"/>
              </w:rPr>
            </w:pPr>
          </w:p>
        </w:tc>
      </w:tr>
      <w:tr w:rsidR="001A3FF2" w:rsidRPr="00395565" w14:paraId="426639C8" w14:textId="77777777" w:rsidTr="001A3FF2">
        <w:trPr>
          <w:trHeight w:val="300"/>
        </w:trPr>
        <w:tc>
          <w:tcPr>
            <w:tcW w:w="3848" w:type="dxa"/>
          </w:tcPr>
          <w:p w14:paraId="426639C5" w14:textId="77777777" w:rsidR="001A3FF2" w:rsidRPr="00A26829" w:rsidRDefault="001A3FF2" w:rsidP="00DE5E69">
            <w:pPr>
              <w:rPr>
                <w:rFonts w:ascii="Arial" w:hAnsi="Arial" w:cs="Arial"/>
                <w:b/>
                <w:color w:val="000000"/>
              </w:rPr>
            </w:pPr>
            <w:r w:rsidRPr="00A26829">
              <w:rPr>
                <w:rFonts w:ascii="Arial" w:hAnsi="Arial" w:cs="Arial"/>
                <w:b/>
                <w:color w:val="000000"/>
              </w:rPr>
              <w:t>Elektricky stavitelná a vyhřívaná zpětná zrcátka</w:t>
            </w:r>
          </w:p>
        </w:tc>
        <w:tc>
          <w:tcPr>
            <w:tcW w:w="2720" w:type="dxa"/>
          </w:tcPr>
          <w:p w14:paraId="426639C6" w14:textId="77777777" w:rsidR="001A3FF2" w:rsidRPr="00A26829" w:rsidRDefault="001A3FF2" w:rsidP="00DE5E69">
            <w:pPr>
              <w:rPr>
                <w:rFonts w:ascii="Arial" w:hAnsi="Arial" w:cs="Arial"/>
                <w:b/>
                <w:color w:val="000000"/>
              </w:rPr>
            </w:pPr>
          </w:p>
        </w:tc>
        <w:tc>
          <w:tcPr>
            <w:tcW w:w="2720" w:type="dxa"/>
          </w:tcPr>
          <w:p w14:paraId="426639C7" w14:textId="77777777" w:rsidR="001A3FF2" w:rsidRPr="00A26829" w:rsidRDefault="001A3FF2" w:rsidP="00DE5E69">
            <w:pPr>
              <w:rPr>
                <w:rFonts w:ascii="Arial" w:hAnsi="Arial" w:cs="Arial"/>
                <w:b/>
                <w:color w:val="000000"/>
              </w:rPr>
            </w:pPr>
          </w:p>
        </w:tc>
      </w:tr>
      <w:tr w:rsidR="001A3FF2" w:rsidRPr="00395565" w14:paraId="426639CC" w14:textId="77777777" w:rsidTr="001A3FF2">
        <w:trPr>
          <w:trHeight w:val="300"/>
        </w:trPr>
        <w:tc>
          <w:tcPr>
            <w:tcW w:w="3848" w:type="dxa"/>
          </w:tcPr>
          <w:p w14:paraId="426639C9" w14:textId="77777777" w:rsidR="001A3FF2" w:rsidRPr="00A26829" w:rsidRDefault="001A3FF2" w:rsidP="00DE5E69">
            <w:pPr>
              <w:rPr>
                <w:rFonts w:ascii="Arial" w:hAnsi="Arial" w:cs="Arial"/>
                <w:b/>
                <w:color w:val="000000"/>
              </w:rPr>
            </w:pPr>
            <w:r w:rsidRPr="00A26829">
              <w:rPr>
                <w:rFonts w:ascii="Arial" w:hAnsi="Arial" w:cs="Arial"/>
                <w:b/>
                <w:color w:val="000000"/>
              </w:rPr>
              <w:t>Tažné zařízení – maximální hmotnost přívěsu minimálně 2 000 kg</w:t>
            </w:r>
          </w:p>
        </w:tc>
        <w:tc>
          <w:tcPr>
            <w:tcW w:w="2720" w:type="dxa"/>
          </w:tcPr>
          <w:p w14:paraId="426639CA" w14:textId="77777777" w:rsidR="001A3FF2" w:rsidRPr="00A26829" w:rsidRDefault="001A3FF2" w:rsidP="00DE5E69">
            <w:pPr>
              <w:rPr>
                <w:rFonts w:ascii="Arial" w:hAnsi="Arial" w:cs="Arial"/>
                <w:b/>
                <w:color w:val="000000"/>
              </w:rPr>
            </w:pPr>
          </w:p>
        </w:tc>
        <w:tc>
          <w:tcPr>
            <w:tcW w:w="2720" w:type="dxa"/>
          </w:tcPr>
          <w:p w14:paraId="426639CB" w14:textId="77777777" w:rsidR="001A3FF2" w:rsidRPr="00A26829" w:rsidRDefault="001A3FF2" w:rsidP="00DE5E69">
            <w:pPr>
              <w:rPr>
                <w:rFonts w:ascii="Arial" w:hAnsi="Arial" w:cs="Arial"/>
                <w:b/>
                <w:color w:val="000000"/>
              </w:rPr>
            </w:pPr>
          </w:p>
        </w:tc>
      </w:tr>
      <w:tr w:rsidR="001A3FF2" w:rsidRPr="00395565" w14:paraId="426639D0" w14:textId="77777777" w:rsidTr="001A3FF2">
        <w:trPr>
          <w:trHeight w:val="300"/>
        </w:trPr>
        <w:tc>
          <w:tcPr>
            <w:tcW w:w="3848" w:type="dxa"/>
          </w:tcPr>
          <w:p w14:paraId="426639CD" w14:textId="77777777" w:rsidR="001A3FF2" w:rsidRPr="00A26829" w:rsidRDefault="001A3FF2" w:rsidP="00DE5E69">
            <w:pPr>
              <w:rPr>
                <w:rFonts w:ascii="Arial" w:hAnsi="Arial" w:cs="Arial"/>
                <w:b/>
                <w:color w:val="000000"/>
              </w:rPr>
            </w:pPr>
            <w:r w:rsidRPr="00A26829">
              <w:rPr>
                <w:rFonts w:ascii="Arial" w:hAnsi="Arial" w:cs="Arial"/>
                <w:b/>
                <w:color w:val="000000"/>
              </w:rPr>
              <w:t>Vůz je vybaven plnohodnotnou rezervou</w:t>
            </w:r>
          </w:p>
        </w:tc>
        <w:tc>
          <w:tcPr>
            <w:tcW w:w="2720" w:type="dxa"/>
          </w:tcPr>
          <w:p w14:paraId="426639CE" w14:textId="77777777" w:rsidR="001A3FF2" w:rsidRPr="00A26829" w:rsidRDefault="001A3FF2" w:rsidP="00DE5E69">
            <w:pPr>
              <w:rPr>
                <w:rFonts w:ascii="Arial" w:hAnsi="Arial" w:cs="Arial"/>
                <w:b/>
                <w:color w:val="000000"/>
              </w:rPr>
            </w:pPr>
          </w:p>
        </w:tc>
        <w:tc>
          <w:tcPr>
            <w:tcW w:w="2720" w:type="dxa"/>
          </w:tcPr>
          <w:p w14:paraId="426639CF" w14:textId="77777777" w:rsidR="001A3FF2" w:rsidRPr="00A26829" w:rsidRDefault="001A3FF2" w:rsidP="00DE5E69">
            <w:pPr>
              <w:rPr>
                <w:rFonts w:ascii="Arial" w:hAnsi="Arial" w:cs="Arial"/>
                <w:b/>
                <w:color w:val="000000"/>
              </w:rPr>
            </w:pPr>
          </w:p>
        </w:tc>
      </w:tr>
      <w:tr w:rsidR="001A3FF2" w:rsidRPr="00395565" w14:paraId="426639D4" w14:textId="77777777" w:rsidTr="001A3FF2">
        <w:trPr>
          <w:trHeight w:val="300"/>
        </w:trPr>
        <w:tc>
          <w:tcPr>
            <w:tcW w:w="3848" w:type="dxa"/>
          </w:tcPr>
          <w:p w14:paraId="426639D1" w14:textId="77777777" w:rsidR="001A3FF2" w:rsidRPr="00A26829" w:rsidRDefault="001A3FF2" w:rsidP="00DE5E69">
            <w:pPr>
              <w:rPr>
                <w:rFonts w:ascii="Arial" w:hAnsi="Arial" w:cs="Arial"/>
                <w:b/>
                <w:color w:val="000000"/>
              </w:rPr>
            </w:pPr>
            <w:r w:rsidRPr="00A26829">
              <w:rPr>
                <w:rFonts w:ascii="Arial" w:hAnsi="Arial" w:cs="Arial"/>
                <w:b/>
                <w:color w:val="000000"/>
              </w:rPr>
              <w:t>Vůz bude vybaven zimními pneumatikami</w:t>
            </w:r>
          </w:p>
        </w:tc>
        <w:tc>
          <w:tcPr>
            <w:tcW w:w="2720" w:type="dxa"/>
          </w:tcPr>
          <w:p w14:paraId="426639D2" w14:textId="77777777" w:rsidR="001A3FF2" w:rsidRPr="00A26829" w:rsidRDefault="001A3FF2" w:rsidP="00DE5E69">
            <w:pPr>
              <w:rPr>
                <w:rFonts w:ascii="Arial" w:hAnsi="Arial" w:cs="Arial"/>
                <w:b/>
                <w:color w:val="000000"/>
              </w:rPr>
            </w:pPr>
          </w:p>
        </w:tc>
        <w:tc>
          <w:tcPr>
            <w:tcW w:w="2720" w:type="dxa"/>
          </w:tcPr>
          <w:p w14:paraId="426639D3" w14:textId="77777777" w:rsidR="001A3FF2" w:rsidRPr="00A26829" w:rsidRDefault="001A3FF2" w:rsidP="00DE5E69">
            <w:pPr>
              <w:rPr>
                <w:rFonts w:ascii="Arial" w:hAnsi="Arial" w:cs="Arial"/>
                <w:b/>
                <w:color w:val="000000"/>
              </w:rPr>
            </w:pPr>
          </w:p>
        </w:tc>
      </w:tr>
      <w:tr w:rsidR="001A3FF2" w:rsidRPr="00395565" w14:paraId="426639D8" w14:textId="77777777" w:rsidTr="001A3FF2">
        <w:trPr>
          <w:trHeight w:val="300"/>
        </w:trPr>
        <w:tc>
          <w:tcPr>
            <w:tcW w:w="3848" w:type="dxa"/>
          </w:tcPr>
          <w:p w14:paraId="426639D5" w14:textId="77777777" w:rsidR="001A3FF2" w:rsidRPr="00A26829" w:rsidRDefault="001A3FF2" w:rsidP="00DE5E69">
            <w:pPr>
              <w:rPr>
                <w:rFonts w:ascii="Arial" w:hAnsi="Arial" w:cs="Arial"/>
                <w:b/>
                <w:color w:val="000000"/>
              </w:rPr>
            </w:pPr>
            <w:r w:rsidRPr="00A26829">
              <w:rPr>
                <w:rFonts w:ascii="Arial" w:hAnsi="Arial" w:cs="Arial"/>
                <w:b/>
                <w:color w:val="000000"/>
              </w:rPr>
              <w:t>Sada kol s letními pneumatikami</w:t>
            </w:r>
          </w:p>
        </w:tc>
        <w:tc>
          <w:tcPr>
            <w:tcW w:w="2720" w:type="dxa"/>
          </w:tcPr>
          <w:p w14:paraId="426639D6" w14:textId="77777777" w:rsidR="001A3FF2" w:rsidRPr="00A26829" w:rsidRDefault="001A3FF2" w:rsidP="00DE5E69">
            <w:pPr>
              <w:rPr>
                <w:rFonts w:ascii="Arial" w:hAnsi="Arial" w:cs="Arial"/>
                <w:b/>
                <w:color w:val="000000"/>
              </w:rPr>
            </w:pPr>
          </w:p>
        </w:tc>
        <w:tc>
          <w:tcPr>
            <w:tcW w:w="2720" w:type="dxa"/>
          </w:tcPr>
          <w:p w14:paraId="426639D7" w14:textId="77777777" w:rsidR="001A3FF2" w:rsidRPr="00A26829" w:rsidRDefault="001A3FF2" w:rsidP="00DE5E69">
            <w:pPr>
              <w:rPr>
                <w:rFonts w:ascii="Arial" w:hAnsi="Arial" w:cs="Arial"/>
                <w:b/>
                <w:color w:val="000000"/>
              </w:rPr>
            </w:pPr>
          </w:p>
        </w:tc>
      </w:tr>
      <w:tr w:rsidR="001A3FF2" w14:paraId="426639DC" w14:textId="77777777" w:rsidTr="001A3FF2">
        <w:tc>
          <w:tcPr>
            <w:tcW w:w="3848" w:type="dxa"/>
          </w:tcPr>
          <w:p w14:paraId="426639D9" w14:textId="77777777" w:rsidR="001A3FF2" w:rsidRPr="00A26829" w:rsidRDefault="001A3FF2" w:rsidP="00DE5E69">
            <w:pPr>
              <w:rPr>
                <w:rFonts w:ascii="Arial" w:hAnsi="Arial" w:cs="Arial"/>
                <w:b/>
                <w:color w:val="000000"/>
              </w:rPr>
            </w:pPr>
            <w:r w:rsidRPr="00A26829">
              <w:rPr>
                <w:rFonts w:ascii="Arial" w:hAnsi="Arial" w:cs="Arial"/>
                <w:b/>
                <w:color w:val="000000"/>
              </w:rPr>
              <w:t>Zajištění záručního a pozáručního servisu po dobu minimálně 6 let</w:t>
            </w:r>
          </w:p>
        </w:tc>
        <w:tc>
          <w:tcPr>
            <w:tcW w:w="2720" w:type="dxa"/>
          </w:tcPr>
          <w:p w14:paraId="426639DA" w14:textId="77777777" w:rsidR="001A3FF2" w:rsidRDefault="001A3FF2" w:rsidP="00DE5E69"/>
        </w:tc>
        <w:tc>
          <w:tcPr>
            <w:tcW w:w="2720" w:type="dxa"/>
          </w:tcPr>
          <w:p w14:paraId="426639DB" w14:textId="77777777" w:rsidR="001A3FF2" w:rsidRDefault="001A3FF2" w:rsidP="00DE5E69"/>
        </w:tc>
      </w:tr>
    </w:tbl>
    <w:p w14:paraId="426639DD"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DE"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DF"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0"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1"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2"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3" w14:textId="77777777" w:rsidR="00DE5E69" w:rsidRDefault="00DE5E69" w:rsidP="005008E9">
      <w:pPr>
        <w:pStyle w:val="Nadpis1"/>
        <w:spacing w:before="0" w:beforeAutospacing="0" w:after="0" w:afterAutospacing="0"/>
        <w:ind w:left="0" w:firstLine="0"/>
        <w:rPr>
          <w:rFonts w:ascii="Arial" w:hAnsi="Arial" w:cs="Arial"/>
          <w:sz w:val="22"/>
          <w:szCs w:val="22"/>
        </w:rPr>
      </w:pPr>
    </w:p>
    <w:p w14:paraId="426639E4" w14:textId="77777777" w:rsidR="00DE5E69" w:rsidRDefault="00DE5E69" w:rsidP="005008E9">
      <w:pPr>
        <w:pStyle w:val="Nadpis1"/>
        <w:spacing w:before="0" w:beforeAutospacing="0" w:after="0" w:afterAutospacing="0"/>
        <w:ind w:left="0" w:firstLine="0"/>
        <w:rPr>
          <w:rFonts w:ascii="Arial" w:hAnsi="Arial" w:cs="Arial"/>
          <w:sz w:val="22"/>
          <w:szCs w:val="22"/>
        </w:rPr>
      </w:pPr>
    </w:p>
    <w:p w14:paraId="426639E5" w14:textId="77777777" w:rsidR="00DE5E69" w:rsidRDefault="00DE5E69" w:rsidP="005008E9">
      <w:pPr>
        <w:pStyle w:val="Nadpis1"/>
        <w:spacing w:before="0" w:beforeAutospacing="0" w:after="0" w:afterAutospacing="0"/>
        <w:ind w:left="0" w:firstLine="0"/>
        <w:rPr>
          <w:rFonts w:ascii="Arial" w:hAnsi="Arial" w:cs="Arial"/>
          <w:sz w:val="22"/>
          <w:szCs w:val="22"/>
        </w:rPr>
      </w:pPr>
    </w:p>
    <w:p w14:paraId="426639E6"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7"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8"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9"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A" w14:textId="77777777" w:rsidR="00D157B3" w:rsidRDefault="00D157B3" w:rsidP="005008E9">
      <w:pPr>
        <w:pStyle w:val="Nadpis1"/>
        <w:spacing w:before="0" w:beforeAutospacing="0" w:after="0" w:afterAutospacing="0"/>
        <w:ind w:left="0" w:firstLine="0"/>
        <w:rPr>
          <w:rFonts w:ascii="Arial" w:hAnsi="Arial" w:cs="Arial"/>
          <w:sz w:val="22"/>
          <w:szCs w:val="22"/>
        </w:rPr>
      </w:pPr>
    </w:p>
    <w:p w14:paraId="426639EB" w14:textId="77777777" w:rsidR="00063542" w:rsidRDefault="003A60D5" w:rsidP="003A60D5">
      <w:pPr>
        <w:ind w:left="0" w:firstLine="0"/>
        <w:jc w:val="left"/>
        <w:rPr>
          <w:sz w:val="28"/>
          <w:szCs w:val="28"/>
        </w:rPr>
      </w:pPr>
      <w:r>
        <w:rPr>
          <w:sz w:val="28"/>
          <w:szCs w:val="28"/>
        </w:rPr>
        <w:t>Příloha č. 3</w:t>
      </w:r>
    </w:p>
    <w:p w14:paraId="426639EC" w14:textId="77777777" w:rsidR="00063542" w:rsidRDefault="00063542" w:rsidP="00063542">
      <w:pPr>
        <w:jc w:val="center"/>
        <w:rPr>
          <w:sz w:val="28"/>
          <w:szCs w:val="28"/>
        </w:rPr>
      </w:pPr>
    </w:p>
    <w:p w14:paraId="426639ED" w14:textId="77777777" w:rsidR="00063542" w:rsidRPr="00063542" w:rsidRDefault="00063542" w:rsidP="00063542">
      <w:pPr>
        <w:jc w:val="center"/>
        <w:rPr>
          <w:sz w:val="28"/>
          <w:szCs w:val="28"/>
        </w:rPr>
      </w:pPr>
    </w:p>
    <w:p w14:paraId="426639EE" w14:textId="77777777" w:rsidR="00063542" w:rsidRDefault="00063542" w:rsidP="00063542">
      <w:pPr>
        <w:tabs>
          <w:tab w:val="left" w:pos="360"/>
        </w:tabs>
        <w:jc w:val="center"/>
        <w:rPr>
          <w:rFonts w:ascii="Arial" w:hAnsi="Arial"/>
          <w:b/>
        </w:rPr>
      </w:pPr>
      <w:r w:rsidRPr="0099713C">
        <w:rPr>
          <w:rFonts w:ascii="Arial" w:hAnsi="Arial"/>
          <w:b/>
        </w:rPr>
        <w:t xml:space="preserve">ČESTNÉ PROHLÁŠENÍ </w:t>
      </w:r>
    </w:p>
    <w:p w14:paraId="426639EF" w14:textId="77777777" w:rsidR="00063542" w:rsidRPr="0099713C" w:rsidRDefault="00063542" w:rsidP="00063542">
      <w:pPr>
        <w:tabs>
          <w:tab w:val="left" w:pos="360"/>
        </w:tabs>
        <w:jc w:val="center"/>
        <w:rPr>
          <w:rFonts w:ascii="Arial" w:hAnsi="Arial"/>
          <w:b/>
        </w:rPr>
      </w:pPr>
      <w:r>
        <w:rPr>
          <w:rFonts w:ascii="Arial" w:hAnsi="Arial"/>
          <w:b/>
        </w:rPr>
        <w:t>uchazeče</w:t>
      </w:r>
    </w:p>
    <w:p w14:paraId="426639F0" w14:textId="77777777" w:rsidR="00063542" w:rsidRPr="00D62AC5" w:rsidRDefault="00063542" w:rsidP="00063542">
      <w:pPr>
        <w:jc w:val="center"/>
        <w:rPr>
          <w:rFonts w:ascii="Arial" w:hAnsi="Arial" w:cs="Arial"/>
          <w:b/>
        </w:rPr>
      </w:pPr>
      <w:r>
        <w:rPr>
          <w:rFonts w:ascii="Arial" w:hAnsi="Arial" w:cs="Arial"/>
          <w:b/>
        </w:rPr>
        <w:t>o</w:t>
      </w:r>
      <w:r w:rsidRPr="00D62AC5">
        <w:rPr>
          <w:rFonts w:ascii="Arial" w:hAnsi="Arial" w:cs="Arial"/>
          <w:b/>
        </w:rPr>
        <w:t xml:space="preserve"> veřejnou zakázku malého rozsahu</w:t>
      </w:r>
    </w:p>
    <w:p w14:paraId="426639F1" w14:textId="77777777" w:rsidR="00063542" w:rsidRPr="00D62AC5" w:rsidRDefault="00063542" w:rsidP="00063542">
      <w:pPr>
        <w:tabs>
          <w:tab w:val="left" w:pos="360"/>
        </w:tabs>
        <w:rPr>
          <w:rFonts w:ascii="Arial" w:hAnsi="Arial" w:cs="Arial"/>
        </w:rPr>
      </w:pPr>
    </w:p>
    <w:p w14:paraId="426639F2" w14:textId="77777777" w:rsidR="00063542" w:rsidRPr="00D62AC5" w:rsidRDefault="00063542" w:rsidP="00063542">
      <w:pPr>
        <w:tabs>
          <w:tab w:val="left" w:pos="360"/>
        </w:tabs>
        <w:rPr>
          <w:rFonts w:ascii="Arial" w:hAnsi="Arial" w:cs="Arial"/>
        </w:rPr>
      </w:pPr>
    </w:p>
    <w:p w14:paraId="426639F3" w14:textId="77777777" w:rsidR="00063542" w:rsidRPr="00D62AC5" w:rsidRDefault="00063542" w:rsidP="00063542">
      <w:pPr>
        <w:tabs>
          <w:tab w:val="left" w:pos="360"/>
        </w:tabs>
        <w:jc w:val="center"/>
        <w:rPr>
          <w:rFonts w:ascii="Arial" w:hAnsi="Arial" w:cs="Arial"/>
          <w:b/>
        </w:rPr>
      </w:pPr>
      <w:r w:rsidRPr="00D157B3">
        <w:rPr>
          <w:rFonts w:ascii="Arial" w:hAnsi="Arial" w:cs="Arial"/>
          <w:b/>
        </w:rPr>
        <w:t>„Nabídka užitkového automobilu“</w:t>
      </w:r>
    </w:p>
    <w:p w14:paraId="426639F4" w14:textId="77777777" w:rsidR="00063542" w:rsidRDefault="00063542" w:rsidP="00063542">
      <w:pPr>
        <w:tabs>
          <w:tab w:val="left" w:pos="360"/>
        </w:tabs>
        <w:jc w:val="center"/>
        <w:rPr>
          <w:rFonts w:ascii="Arial" w:hAnsi="Arial" w:cs="Arial"/>
          <w:b/>
        </w:rPr>
      </w:pPr>
    </w:p>
    <w:p w14:paraId="426639F5" w14:textId="77777777" w:rsidR="00063542" w:rsidRPr="00D62AC5" w:rsidRDefault="00063542" w:rsidP="00063542">
      <w:pPr>
        <w:tabs>
          <w:tab w:val="left" w:pos="360"/>
        </w:tabs>
        <w:jc w:val="center"/>
        <w:rPr>
          <w:rFonts w:ascii="Arial" w:hAnsi="Arial" w:cs="Arial"/>
          <w:b/>
        </w:rPr>
      </w:pPr>
    </w:p>
    <w:p w14:paraId="426639F6" w14:textId="77777777" w:rsidR="00063542" w:rsidRPr="00E11BC1" w:rsidRDefault="00063542" w:rsidP="00063542">
      <w:pPr>
        <w:tabs>
          <w:tab w:val="left" w:pos="360"/>
        </w:tabs>
        <w:jc w:val="center"/>
        <w:rPr>
          <w:rFonts w:ascii="Arial" w:hAnsi="Arial" w:cs="Arial"/>
          <w:b/>
          <w:u w:val="single"/>
        </w:rPr>
      </w:pPr>
      <w:r w:rsidRPr="00E11BC1">
        <w:rPr>
          <w:rFonts w:ascii="Arial" w:hAnsi="Arial" w:cs="Arial"/>
          <w:b/>
          <w:u w:val="single"/>
        </w:rPr>
        <w:t>Čestně prohlašuji, že</w:t>
      </w:r>
    </w:p>
    <w:p w14:paraId="426639F7" w14:textId="77777777" w:rsidR="00063542" w:rsidRPr="00E11BC1" w:rsidRDefault="00063542" w:rsidP="00063542">
      <w:pPr>
        <w:tabs>
          <w:tab w:val="left" w:pos="360"/>
        </w:tabs>
        <w:rPr>
          <w:rFonts w:ascii="Arial" w:hAnsi="Arial" w:cs="Arial"/>
        </w:rPr>
      </w:pPr>
    </w:p>
    <w:p w14:paraId="426639F8" w14:textId="77777777" w:rsidR="00063542" w:rsidRDefault="00063542" w:rsidP="00063542">
      <w:pPr>
        <w:tabs>
          <w:tab w:val="left" w:pos="360"/>
        </w:tabs>
        <w:rPr>
          <w:rFonts w:ascii="Arial" w:hAnsi="Arial" w:cs="Arial"/>
        </w:rPr>
      </w:pPr>
      <w:r w:rsidRPr="00E11BC1">
        <w:rPr>
          <w:rFonts w:ascii="Arial" w:hAnsi="Arial" w:cs="Arial"/>
        </w:rPr>
        <w:t xml:space="preserve">firma: </w:t>
      </w:r>
    </w:p>
    <w:p w14:paraId="426639F9" w14:textId="77777777" w:rsidR="00063542" w:rsidRPr="00E11BC1" w:rsidRDefault="00063542" w:rsidP="00063542">
      <w:pPr>
        <w:tabs>
          <w:tab w:val="left" w:pos="360"/>
        </w:tabs>
        <w:rPr>
          <w:rFonts w:ascii="Arial" w:hAnsi="Arial" w:cs="Arial"/>
        </w:rPr>
      </w:pPr>
    </w:p>
    <w:p w14:paraId="426639FA" w14:textId="77777777" w:rsidR="00063542" w:rsidRDefault="00063542" w:rsidP="00063542">
      <w:pPr>
        <w:tabs>
          <w:tab w:val="left" w:pos="360"/>
        </w:tabs>
        <w:rPr>
          <w:rFonts w:ascii="Arial" w:hAnsi="Arial" w:cs="Arial"/>
        </w:rPr>
      </w:pPr>
      <w:r w:rsidRPr="00E11BC1">
        <w:rPr>
          <w:rFonts w:ascii="Arial" w:hAnsi="Arial" w:cs="Arial"/>
        </w:rPr>
        <w:t>se sídlem:</w:t>
      </w:r>
    </w:p>
    <w:p w14:paraId="426639FB" w14:textId="77777777" w:rsidR="00063542" w:rsidRPr="00E11BC1" w:rsidRDefault="00063542" w:rsidP="00063542">
      <w:pPr>
        <w:tabs>
          <w:tab w:val="left" w:pos="360"/>
        </w:tabs>
        <w:rPr>
          <w:rFonts w:ascii="Arial" w:hAnsi="Arial" w:cs="Arial"/>
        </w:rPr>
      </w:pPr>
    </w:p>
    <w:p w14:paraId="426639FC" w14:textId="77777777" w:rsidR="00063542" w:rsidRPr="00E11BC1" w:rsidRDefault="00063542" w:rsidP="00063542">
      <w:pPr>
        <w:tabs>
          <w:tab w:val="left" w:pos="360"/>
        </w:tabs>
        <w:rPr>
          <w:rFonts w:ascii="Arial" w:hAnsi="Arial" w:cs="Arial"/>
        </w:rPr>
      </w:pPr>
      <w:r w:rsidRPr="00E11BC1">
        <w:rPr>
          <w:rFonts w:ascii="Arial" w:hAnsi="Arial" w:cs="Arial"/>
        </w:rPr>
        <w:t>zastoupená:</w:t>
      </w:r>
    </w:p>
    <w:p w14:paraId="426639FD" w14:textId="77777777" w:rsidR="00063542" w:rsidRDefault="00063542" w:rsidP="00063542">
      <w:pPr>
        <w:tabs>
          <w:tab w:val="left" w:pos="360"/>
        </w:tabs>
        <w:rPr>
          <w:rFonts w:ascii="Arial" w:hAnsi="Arial" w:cs="Arial"/>
        </w:rPr>
      </w:pPr>
    </w:p>
    <w:p w14:paraId="426639FE" w14:textId="77777777" w:rsidR="00063542" w:rsidRDefault="00063542" w:rsidP="00063542">
      <w:pPr>
        <w:tabs>
          <w:tab w:val="left" w:pos="360"/>
        </w:tabs>
        <w:rPr>
          <w:rFonts w:ascii="Arial" w:hAnsi="Arial" w:cs="Arial"/>
        </w:rPr>
      </w:pPr>
      <w:r>
        <w:rPr>
          <w:rFonts w:ascii="Arial" w:hAnsi="Arial" w:cs="Arial"/>
        </w:rPr>
        <w:t xml:space="preserve">splňuje základní kvalifikační předpoklady, to znamená, že je dodavatel, </w:t>
      </w:r>
    </w:p>
    <w:p w14:paraId="426639FF" w14:textId="77777777" w:rsidR="00063542" w:rsidRDefault="00063542" w:rsidP="00063542">
      <w:pPr>
        <w:tabs>
          <w:tab w:val="left" w:pos="360"/>
        </w:tabs>
        <w:rPr>
          <w:rFonts w:ascii="Arial" w:hAnsi="Arial" w:cs="Arial"/>
        </w:rPr>
      </w:pPr>
    </w:p>
    <w:p w14:paraId="42663A00"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2663A01"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42663A02"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nenaplnil skutkovou podstatu jednání nekalé soutěže formou podplácení podle zvláštního právního předpisu 40),</w:t>
      </w:r>
    </w:p>
    <w:p w14:paraId="42663A03"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 xml:space="preserve">vůči jehož majetku neprobíhá insolvenční řízení, v němž bylo vydáno rozhodnutí o úpadku nebo insolvenční návrh nebyl zamítnut proto, že majetek nepostačuje k úhradě </w:t>
      </w:r>
      <w:r>
        <w:rPr>
          <w:rFonts w:ascii="Arial" w:hAnsi="Arial" w:cs="Arial"/>
        </w:rPr>
        <w:lastRenderedPageBreak/>
        <w:t>nákladů insolvenčního řízení, nebo nebyl konkurs zrušen proto, že majetek byl zcela nepostačující nebo zavedena nucená správa podle zvláštních právních předpisů,</w:t>
      </w:r>
    </w:p>
    <w:p w14:paraId="42663A04"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není v likvidaci,</w:t>
      </w:r>
    </w:p>
    <w:p w14:paraId="42663A05"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nemá v evidenci daní zachyceny daňové nedoplatky, a to jak v České republice, tak v zemi sídla, místa podnikání či bydliště dodavatele,</w:t>
      </w:r>
    </w:p>
    <w:p w14:paraId="42663A06"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nemá nedoplatek na pojistném a na penále na veřejném zdravotním pojištění, a to jak v České republice, tak v zemi sídla, místa podnikání či bydliště dodavatele,</w:t>
      </w:r>
    </w:p>
    <w:p w14:paraId="42663A07"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42663A08"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42663A09"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který není veden v rejstříku osob se zákazem plnění veřejných zakázek,</w:t>
      </w:r>
    </w:p>
    <w:p w14:paraId="42663A0A" w14:textId="77777777" w:rsidR="00063542" w:rsidRDefault="00063542" w:rsidP="00063542">
      <w:pPr>
        <w:pStyle w:val="Odstavecseseznamem"/>
        <w:numPr>
          <w:ilvl w:val="0"/>
          <w:numId w:val="44"/>
        </w:numPr>
        <w:tabs>
          <w:tab w:val="left" w:pos="360"/>
        </w:tabs>
        <w:rPr>
          <w:rFonts w:ascii="Arial" w:hAnsi="Arial" w:cs="Arial"/>
        </w:rPr>
      </w:pPr>
      <w:r>
        <w:rPr>
          <w:rFonts w:ascii="Arial" w:hAnsi="Arial" w:cs="Arial"/>
        </w:rPr>
        <w:t>kterému nebyla v posledních 3 letech pravomocně uložena pokuta za umožnění výkonu nelegální práce podle zvláštního právního předpisu.</w:t>
      </w:r>
    </w:p>
    <w:p w14:paraId="42663A0B" w14:textId="77777777" w:rsidR="00063542" w:rsidRPr="00E11BC1" w:rsidRDefault="00063542" w:rsidP="00063542">
      <w:pPr>
        <w:pStyle w:val="Odstavecseseznamem"/>
        <w:tabs>
          <w:tab w:val="left" w:pos="360"/>
        </w:tabs>
        <w:rPr>
          <w:rFonts w:ascii="Arial" w:hAnsi="Arial" w:cs="Arial"/>
        </w:rPr>
      </w:pPr>
    </w:p>
    <w:p w14:paraId="42663A0C" w14:textId="77777777" w:rsidR="00063542" w:rsidRDefault="00063542" w:rsidP="00063542">
      <w:pPr>
        <w:rPr>
          <w:rFonts w:ascii="Arial" w:hAnsi="Arial" w:cs="Arial"/>
        </w:rPr>
      </w:pPr>
    </w:p>
    <w:p w14:paraId="42663A0D" w14:textId="77777777" w:rsidR="00063542" w:rsidRDefault="00063542" w:rsidP="00063542">
      <w:pPr>
        <w:rPr>
          <w:rFonts w:ascii="Arial" w:hAnsi="Arial" w:cs="Arial"/>
        </w:rPr>
      </w:pPr>
    </w:p>
    <w:p w14:paraId="42663A0E" w14:textId="77777777" w:rsidR="00063542" w:rsidRDefault="00063542" w:rsidP="00063542">
      <w:pPr>
        <w:rPr>
          <w:rFonts w:ascii="Arial" w:hAnsi="Arial" w:cs="Arial"/>
        </w:rPr>
      </w:pPr>
      <w:r>
        <w:rPr>
          <w:rFonts w:ascii="Arial" w:hAnsi="Arial" w:cs="Arial"/>
        </w:rPr>
        <w:t>V……………………………….</w:t>
      </w:r>
    </w:p>
    <w:p w14:paraId="42663A0F" w14:textId="77777777" w:rsidR="00063542" w:rsidRDefault="00063542" w:rsidP="00063542">
      <w:pPr>
        <w:rPr>
          <w:rFonts w:ascii="Arial" w:hAnsi="Arial" w:cs="Arial"/>
        </w:rPr>
      </w:pPr>
    </w:p>
    <w:p w14:paraId="42663A10" w14:textId="77777777" w:rsidR="00063542" w:rsidRDefault="00063542" w:rsidP="00063542">
      <w:pPr>
        <w:rPr>
          <w:rFonts w:ascii="Arial" w:hAnsi="Arial" w:cs="Arial"/>
        </w:rPr>
      </w:pPr>
    </w:p>
    <w:p w14:paraId="42663A11" w14:textId="77777777" w:rsidR="00063542" w:rsidRDefault="00063542" w:rsidP="00063542">
      <w:pPr>
        <w:rPr>
          <w:rFonts w:ascii="Arial" w:hAnsi="Arial" w:cs="Arial"/>
        </w:rPr>
      </w:pPr>
      <w:proofErr w:type="gramStart"/>
      <w:r>
        <w:rPr>
          <w:rFonts w:ascii="Arial" w:hAnsi="Arial" w:cs="Arial"/>
        </w:rPr>
        <w:t>Datum:…</w:t>
      </w:r>
      <w:proofErr w:type="gramEnd"/>
      <w:r>
        <w:rPr>
          <w:rFonts w:ascii="Arial" w:hAnsi="Arial" w:cs="Arial"/>
        </w:rPr>
        <w:t>……………………….</w:t>
      </w:r>
    </w:p>
    <w:p w14:paraId="42663A12" w14:textId="77777777" w:rsidR="00063542" w:rsidRDefault="00063542" w:rsidP="00063542">
      <w:pPr>
        <w:rPr>
          <w:rFonts w:ascii="Arial" w:hAnsi="Arial" w:cs="Arial"/>
        </w:rPr>
      </w:pPr>
    </w:p>
    <w:p w14:paraId="42663A13" w14:textId="77777777" w:rsidR="00063542" w:rsidRDefault="00063542" w:rsidP="00063542">
      <w:pPr>
        <w:rPr>
          <w:rFonts w:ascii="Arial" w:hAnsi="Arial" w:cs="Arial"/>
        </w:rPr>
      </w:pPr>
    </w:p>
    <w:p w14:paraId="42663A14" w14:textId="77777777" w:rsidR="00063542" w:rsidRDefault="00063542" w:rsidP="00063542">
      <w:pPr>
        <w:rPr>
          <w:rFonts w:ascii="Arial" w:hAnsi="Arial" w:cs="Arial"/>
        </w:rPr>
      </w:pPr>
      <w:r>
        <w:rPr>
          <w:rFonts w:ascii="Arial" w:hAnsi="Arial" w:cs="Arial"/>
        </w:rPr>
        <w:t xml:space="preserve">                                                                                            ……………………………………..</w:t>
      </w:r>
    </w:p>
    <w:p w14:paraId="42663A15" w14:textId="77777777" w:rsidR="00285E7E" w:rsidRDefault="00063542" w:rsidP="00063542">
      <w:pPr>
        <w:rPr>
          <w:rFonts w:ascii="Arial" w:hAnsi="Arial" w:cs="Arial"/>
        </w:rPr>
      </w:pPr>
      <w:r>
        <w:rPr>
          <w:rFonts w:ascii="Arial" w:hAnsi="Arial" w:cs="Arial"/>
        </w:rPr>
        <w:t xml:space="preserve">                                                                                       </w:t>
      </w:r>
    </w:p>
    <w:p w14:paraId="42663A16" w14:textId="77777777" w:rsidR="00063542" w:rsidRDefault="00063542" w:rsidP="00063542">
      <w:pPr>
        <w:rPr>
          <w:rFonts w:ascii="Arial" w:hAnsi="Arial" w:cs="Arial"/>
        </w:rPr>
      </w:pPr>
      <w:r>
        <w:rPr>
          <w:rFonts w:ascii="Arial" w:hAnsi="Arial" w:cs="Arial"/>
        </w:rPr>
        <w:t xml:space="preserve">        podpis statutárního zástupce</w:t>
      </w:r>
    </w:p>
    <w:p w14:paraId="42663A17" w14:textId="77777777" w:rsidR="003A60D5" w:rsidRDefault="003A60D5" w:rsidP="003A60D5">
      <w:pPr>
        <w:ind w:left="709" w:hanging="709"/>
        <w:jc w:val="center"/>
        <w:rPr>
          <w:rFonts w:ascii="Arial" w:hAnsi="Arial" w:cs="Arial"/>
          <w:bCs/>
          <w:kern w:val="36"/>
        </w:rPr>
      </w:pPr>
    </w:p>
    <w:p w14:paraId="42663A18" w14:textId="77777777" w:rsidR="00D157B3" w:rsidRDefault="00D157B3" w:rsidP="003A60D5">
      <w:pPr>
        <w:ind w:left="709" w:hanging="709"/>
        <w:jc w:val="left"/>
        <w:rPr>
          <w:rFonts w:ascii="Arial" w:hAnsi="Arial" w:cs="Arial"/>
          <w:bCs/>
          <w:kern w:val="36"/>
        </w:rPr>
      </w:pPr>
    </w:p>
    <w:p w14:paraId="42663A19" w14:textId="77777777" w:rsidR="00D157B3" w:rsidRDefault="00D157B3" w:rsidP="003A60D5">
      <w:pPr>
        <w:ind w:left="709" w:hanging="709"/>
        <w:jc w:val="left"/>
        <w:rPr>
          <w:rFonts w:ascii="Arial" w:hAnsi="Arial" w:cs="Arial"/>
          <w:bCs/>
          <w:kern w:val="36"/>
        </w:rPr>
      </w:pPr>
    </w:p>
    <w:p w14:paraId="42663A1A" w14:textId="77777777" w:rsidR="00D157B3" w:rsidRDefault="00D157B3" w:rsidP="003A60D5">
      <w:pPr>
        <w:ind w:left="709" w:hanging="709"/>
        <w:jc w:val="left"/>
        <w:rPr>
          <w:rFonts w:ascii="Arial" w:hAnsi="Arial" w:cs="Arial"/>
          <w:bCs/>
          <w:kern w:val="36"/>
        </w:rPr>
      </w:pPr>
    </w:p>
    <w:p w14:paraId="42663A1B" w14:textId="77777777" w:rsidR="00D157B3" w:rsidRDefault="00D157B3" w:rsidP="003A60D5">
      <w:pPr>
        <w:ind w:left="709" w:hanging="709"/>
        <w:jc w:val="left"/>
        <w:rPr>
          <w:rFonts w:ascii="Arial" w:hAnsi="Arial" w:cs="Arial"/>
          <w:bCs/>
          <w:kern w:val="36"/>
        </w:rPr>
      </w:pPr>
    </w:p>
    <w:p w14:paraId="42663A1C" w14:textId="77777777" w:rsidR="00D157B3" w:rsidRDefault="00D157B3" w:rsidP="003A60D5">
      <w:pPr>
        <w:ind w:left="709" w:hanging="709"/>
        <w:jc w:val="left"/>
        <w:rPr>
          <w:rFonts w:ascii="Arial" w:hAnsi="Arial" w:cs="Arial"/>
          <w:bCs/>
          <w:kern w:val="36"/>
        </w:rPr>
      </w:pPr>
    </w:p>
    <w:p w14:paraId="42663A1D" w14:textId="77777777" w:rsidR="00D157B3" w:rsidRDefault="00D157B3" w:rsidP="003A60D5">
      <w:pPr>
        <w:ind w:left="709" w:hanging="709"/>
        <w:jc w:val="left"/>
        <w:rPr>
          <w:rFonts w:ascii="Arial" w:hAnsi="Arial" w:cs="Arial"/>
          <w:bCs/>
          <w:kern w:val="36"/>
        </w:rPr>
      </w:pPr>
    </w:p>
    <w:p w14:paraId="42663A1E" w14:textId="77777777" w:rsidR="00D157B3" w:rsidRDefault="00D157B3" w:rsidP="003A60D5">
      <w:pPr>
        <w:ind w:left="709" w:hanging="709"/>
        <w:jc w:val="left"/>
        <w:rPr>
          <w:rFonts w:ascii="Arial" w:hAnsi="Arial" w:cs="Arial"/>
          <w:bCs/>
          <w:kern w:val="36"/>
        </w:rPr>
      </w:pPr>
    </w:p>
    <w:p w14:paraId="42663A1F" w14:textId="77777777" w:rsidR="00D157B3" w:rsidRDefault="00D157B3" w:rsidP="003A60D5">
      <w:pPr>
        <w:ind w:left="709" w:hanging="709"/>
        <w:jc w:val="left"/>
        <w:rPr>
          <w:rFonts w:ascii="Arial" w:hAnsi="Arial" w:cs="Arial"/>
          <w:bCs/>
          <w:kern w:val="36"/>
        </w:rPr>
      </w:pPr>
    </w:p>
    <w:p w14:paraId="42663A20" w14:textId="77777777" w:rsidR="00D157B3" w:rsidRDefault="00D157B3" w:rsidP="003A60D5">
      <w:pPr>
        <w:ind w:left="709" w:hanging="709"/>
        <w:jc w:val="left"/>
        <w:rPr>
          <w:rFonts w:ascii="Arial" w:hAnsi="Arial" w:cs="Arial"/>
          <w:bCs/>
          <w:kern w:val="36"/>
        </w:rPr>
      </w:pPr>
    </w:p>
    <w:p w14:paraId="42663A21" w14:textId="77777777" w:rsidR="00D157B3" w:rsidRDefault="00D157B3" w:rsidP="003A60D5">
      <w:pPr>
        <w:ind w:left="709" w:hanging="709"/>
        <w:jc w:val="left"/>
        <w:rPr>
          <w:rFonts w:ascii="Arial" w:hAnsi="Arial" w:cs="Arial"/>
          <w:bCs/>
          <w:kern w:val="36"/>
        </w:rPr>
      </w:pPr>
    </w:p>
    <w:p w14:paraId="42663A22" w14:textId="77777777" w:rsidR="00D157B3" w:rsidRDefault="00D157B3" w:rsidP="003A60D5">
      <w:pPr>
        <w:ind w:left="709" w:hanging="709"/>
        <w:jc w:val="left"/>
        <w:rPr>
          <w:rFonts w:ascii="Arial" w:hAnsi="Arial" w:cs="Arial"/>
          <w:bCs/>
          <w:kern w:val="36"/>
        </w:rPr>
      </w:pPr>
    </w:p>
    <w:p w14:paraId="42663A23" w14:textId="77777777" w:rsidR="00D157B3" w:rsidRDefault="00D157B3" w:rsidP="003A60D5">
      <w:pPr>
        <w:ind w:left="709" w:hanging="709"/>
        <w:jc w:val="left"/>
        <w:rPr>
          <w:rFonts w:ascii="Arial" w:hAnsi="Arial" w:cs="Arial"/>
          <w:bCs/>
          <w:kern w:val="36"/>
        </w:rPr>
      </w:pPr>
    </w:p>
    <w:p w14:paraId="42663A24" w14:textId="77777777" w:rsidR="00D157B3" w:rsidRDefault="00D157B3" w:rsidP="003A60D5">
      <w:pPr>
        <w:ind w:left="709" w:hanging="709"/>
        <w:jc w:val="left"/>
        <w:rPr>
          <w:rFonts w:ascii="Arial" w:hAnsi="Arial" w:cs="Arial"/>
          <w:bCs/>
          <w:kern w:val="36"/>
        </w:rPr>
      </w:pPr>
    </w:p>
    <w:p w14:paraId="42663A25" w14:textId="77777777" w:rsidR="00D157B3" w:rsidRDefault="00D157B3" w:rsidP="003A60D5">
      <w:pPr>
        <w:ind w:left="709" w:hanging="709"/>
        <w:jc w:val="left"/>
        <w:rPr>
          <w:rFonts w:ascii="Arial" w:hAnsi="Arial" w:cs="Arial"/>
          <w:bCs/>
          <w:kern w:val="36"/>
        </w:rPr>
      </w:pPr>
    </w:p>
    <w:p w14:paraId="42663A26" w14:textId="77777777" w:rsidR="00D157B3" w:rsidRDefault="00D157B3" w:rsidP="003A60D5">
      <w:pPr>
        <w:ind w:left="709" w:hanging="709"/>
        <w:jc w:val="left"/>
        <w:rPr>
          <w:rFonts w:ascii="Arial" w:hAnsi="Arial" w:cs="Arial"/>
          <w:bCs/>
          <w:kern w:val="36"/>
        </w:rPr>
      </w:pPr>
    </w:p>
    <w:p w14:paraId="42663A27" w14:textId="77777777" w:rsidR="00D157B3" w:rsidRDefault="00D157B3" w:rsidP="003A60D5">
      <w:pPr>
        <w:ind w:left="709" w:hanging="709"/>
        <w:jc w:val="left"/>
        <w:rPr>
          <w:rFonts w:ascii="Arial" w:hAnsi="Arial" w:cs="Arial"/>
          <w:bCs/>
          <w:kern w:val="36"/>
        </w:rPr>
      </w:pPr>
    </w:p>
    <w:p w14:paraId="42663A28" w14:textId="77777777" w:rsidR="00D157B3" w:rsidRDefault="00D157B3" w:rsidP="003A60D5">
      <w:pPr>
        <w:ind w:left="709" w:hanging="709"/>
        <w:jc w:val="left"/>
        <w:rPr>
          <w:rFonts w:ascii="Arial" w:hAnsi="Arial" w:cs="Arial"/>
          <w:bCs/>
          <w:kern w:val="36"/>
        </w:rPr>
      </w:pPr>
    </w:p>
    <w:p w14:paraId="42663A29" w14:textId="77777777" w:rsidR="00D157B3" w:rsidRDefault="00D157B3" w:rsidP="003A60D5">
      <w:pPr>
        <w:ind w:left="709" w:hanging="709"/>
        <w:jc w:val="left"/>
        <w:rPr>
          <w:rFonts w:ascii="Arial" w:hAnsi="Arial" w:cs="Arial"/>
          <w:bCs/>
          <w:kern w:val="36"/>
        </w:rPr>
      </w:pPr>
    </w:p>
    <w:p w14:paraId="42663A2A" w14:textId="77777777" w:rsidR="00D157B3" w:rsidRDefault="00D157B3" w:rsidP="003A60D5">
      <w:pPr>
        <w:ind w:left="709" w:hanging="709"/>
        <w:jc w:val="left"/>
        <w:rPr>
          <w:rFonts w:ascii="Arial" w:hAnsi="Arial" w:cs="Arial"/>
          <w:bCs/>
          <w:kern w:val="36"/>
        </w:rPr>
      </w:pPr>
    </w:p>
    <w:p w14:paraId="42663A2B" w14:textId="77777777" w:rsidR="00D157B3" w:rsidRDefault="00D157B3" w:rsidP="003A60D5">
      <w:pPr>
        <w:ind w:left="709" w:hanging="709"/>
        <w:jc w:val="left"/>
        <w:rPr>
          <w:rFonts w:ascii="Arial" w:hAnsi="Arial" w:cs="Arial"/>
          <w:bCs/>
          <w:kern w:val="36"/>
        </w:rPr>
      </w:pPr>
    </w:p>
    <w:p w14:paraId="42663A2C" w14:textId="77777777" w:rsidR="00D157B3" w:rsidRDefault="00D157B3" w:rsidP="003A60D5">
      <w:pPr>
        <w:ind w:left="709" w:hanging="709"/>
        <w:jc w:val="left"/>
        <w:rPr>
          <w:rFonts w:ascii="Arial" w:hAnsi="Arial" w:cs="Arial"/>
          <w:bCs/>
          <w:kern w:val="36"/>
        </w:rPr>
      </w:pPr>
    </w:p>
    <w:p w14:paraId="42663A2D" w14:textId="77777777" w:rsidR="00D157B3" w:rsidRDefault="00D157B3" w:rsidP="003A60D5">
      <w:pPr>
        <w:ind w:left="709" w:hanging="709"/>
        <w:jc w:val="left"/>
        <w:rPr>
          <w:rFonts w:ascii="Arial" w:hAnsi="Arial" w:cs="Arial"/>
          <w:bCs/>
          <w:kern w:val="36"/>
        </w:rPr>
      </w:pPr>
    </w:p>
    <w:p w14:paraId="42663A2E" w14:textId="77777777" w:rsidR="00D157B3" w:rsidRDefault="00D157B3" w:rsidP="003A60D5">
      <w:pPr>
        <w:ind w:left="709" w:hanging="709"/>
        <w:jc w:val="left"/>
        <w:rPr>
          <w:rFonts w:ascii="Arial" w:hAnsi="Arial" w:cs="Arial"/>
          <w:bCs/>
          <w:kern w:val="36"/>
        </w:rPr>
      </w:pPr>
    </w:p>
    <w:p w14:paraId="42663A31" w14:textId="77777777" w:rsidR="00D157B3" w:rsidRDefault="00D157B3" w:rsidP="000361B5">
      <w:pPr>
        <w:ind w:left="0" w:firstLine="0"/>
        <w:jc w:val="left"/>
        <w:rPr>
          <w:rFonts w:ascii="Arial" w:hAnsi="Arial" w:cs="Arial"/>
          <w:bCs/>
          <w:kern w:val="36"/>
        </w:rPr>
      </w:pPr>
    </w:p>
    <w:p w14:paraId="42663A32" w14:textId="77777777" w:rsidR="00D157B3" w:rsidRDefault="00D157B3" w:rsidP="003A60D5">
      <w:pPr>
        <w:ind w:left="709" w:hanging="709"/>
        <w:jc w:val="left"/>
        <w:rPr>
          <w:rFonts w:ascii="Arial" w:hAnsi="Arial" w:cs="Arial"/>
          <w:bCs/>
          <w:kern w:val="36"/>
        </w:rPr>
      </w:pPr>
    </w:p>
    <w:p w14:paraId="42663A33" w14:textId="77777777" w:rsidR="003A60D5" w:rsidRDefault="003A60D5" w:rsidP="003A60D5">
      <w:pPr>
        <w:ind w:left="709" w:hanging="709"/>
        <w:jc w:val="left"/>
        <w:rPr>
          <w:b/>
          <w:bCs/>
          <w:sz w:val="36"/>
          <w:szCs w:val="36"/>
        </w:rPr>
      </w:pPr>
      <w:r>
        <w:rPr>
          <w:rFonts w:ascii="Arial" w:hAnsi="Arial" w:cs="Arial"/>
          <w:bCs/>
          <w:kern w:val="36"/>
        </w:rPr>
        <w:t>Příloha č. 4</w:t>
      </w:r>
    </w:p>
    <w:p w14:paraId="42663A34" w14:textId="77777777" w:rsidR="003A60D5" w:rsidRDefault="003A60D5" w:rsidP="003A60D5">
      <w:pPr>
        <w:ind w:left="709" w:hanging="709"/>
        <w:jc w:val="center"/>
        <w:rPr>
          <w:b/>
          <w:bCs/>
          <w:sz w:val="36"/>
          <w:szCs w:val="36"/>
        </w:rPr>
      </w:pPr>
      <w:r>
        <w:rPr>
          <w:b/>
          <w:bCs/>
          <w:sz w:val="36"/>
          <w:szCs w:val="36"/>
        </w:rPr>
        <w:t xml:space="preserve">Návrh kupní smlouvy č. </w:t>
      </w:r>
    </w:p>
    <w:p w14:paraId="42663A35" w14:textId="77777777" w:rsidR="003A60D5" w:rsidRPr="001E68EF" w:rsidRDefault="003A60D5" w:rsidP="003A60D5">
      <w:pPr>
        <w:ind w:left="709" w:hanging="709"/>
        <w:jc w:val="center"/>
        <w:rPr>
          <w:b/>
          <w:bCs/>
          <w:sz w:val="36"/>
          <w:szCs w:val="36"/>
        </w:rPr>
      </w:pPr>
      <w:r>
        <w:rPr>
          <w:b/>
          <w:bCs/>
          <w:sz w:val="36"/>
          <w:szCs w:val="36"/>
        </w:rPr>
        <w:t>Dodávka užitkového automobilu</w:t>
      </w:r>
    </w:p>
    <w:p w14:paraId="42663A36" w14:textId="77777777" w:rsidR="003A60D5" w:rsidRDefault="003A60D5" w:rsidP="003A60D5">
      <w:pPr>
        <w:pStyle w:val="Nadpis4"/>
        <w:ind w:left="709" w:hanging="709"/>
        <w:jc w:val="left"/>
        <w:rPr>
          <w:rFonts w:ascii="Times New Roman" w:eastAsia="Times New Roman" w:hAnsi="Times New Roman"/>
          <w:b w:val="0"/>
          <w:bCs w:val="0"/>
          <w:sz w:val="24"/>
          <w:szCs w:val="24"/>
        </w:rPr>
      </w:pPr>
    </w:p>
    <w:p w14:paraId="42663A37" w14:textId="77777777" w:rsidR="003A60D5" w:rsidRDefault="003A60D5" w:rsidP="003A60D5">
      <w:pPr>
        <w:pStyle w:val="Nadpis4"/>
        <w:ind w:left="709" w:hanging="709"/>
        <w:jc w:val="left"/>
        <w:rPr>
          <w:rFonts w:ascii="Times New Roman" w:eastAsia="Times New Roman" w:hAnsi="Times New Roman"/>
          <w:b w:val="0"/>
          <w:bCs w:val="0"/>
          <w:sz w:val="24"/>
          <w:szCs w:val="24"/>
        </w:rPr>
      </w:pPr>
    </w:p>
    <w:p w14:paraId="42663A38" w14:textId="77777777" w:rsidR="003A60D5" w:rsidRPr="00D157B3" w:rsidRDefault="003A60D5" w:rsidP="00D157B3">
      <w:pPr>
        <w:ind w:left="0" w:firstLine="0"/>
        <w:rPr>
          <w:bCs/>
        </w:rPr>
      </w:pPr>
      <w:r w:rsidRPr="00D157B3">
        <w:t>Níže uvedeného dne, měsíce a roku uzavřeli</w:t>
      </w:r>
    </w:p>
    <w:p w14:paraId="42663A39" w14:textId="77777777" w:rsidR="003A60D5" w:rsidRPr="003F6494" w:rsidRDefault="003A60D5" w:rsidP="003A60D5">
      <w:pPr>
        <w:ind w:left="709" w:hanging="709"/>
        <w:rPr>
          <w:rFonts w:ascii="Arial" w:hAnsi="Arial" w:cs="Arial"/>
        </w:rPr>
      </w:pPr>
    </w:p>
    <w:p w14:paraId="42663A3A"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Firma: </w:t>
      </w:r>
    </w:p>
    <w:p w14:paraId="42663A3B"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Sídlo: </w:t>
      </w:r>
    </w:p>
    <w:p w14:paraId="42663A3C"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IČO:</w:t>
      </w:r>
    </w:p>
    <w:p w14:paraId="42663A3D"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 DIČ: </w:t>
      </w:r>
    </w:p>
    <w:p w14:paraId="42663A3E"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zapsána v obchodním rejstříku u Krajského soudu v </w:t>
      </w:r>
    </w:p>
    <w:p w14:paraId="42663A3F"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zastoupená: </w:t>
      </w:r>
    </w:p>
    <w:p w14:paraId="42663A40"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bankovní spojení </w:t>
      </w:r>
    </w:p>
    <w:p w14:paraId="42663A41"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číslo účtu: </w:t>
      </w:r>
    </w:p>
    <w:p w14:paraId="42663A42"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kontakty: </w:t>
      </w:r>
    </w:p>
    <w:p w14:paraId="42663A43"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tel: </w:t>
      </w:r>
    </w:p>
    <w:p w14:paraId="42663A44" w14:textId="77777777" w:rsidR="003A60D5" w:rsidRPr="003F6494" w:rsidRDefault="003A60D5" w:rsidP="003A60D5">
      <w:pPr>
        <w:ind w:left="709" w:hanging="709"/>
        <w:rPr>
          <w:rFonts w:ascii="Arial" w:hAnsi="Arial" w:cs="Arial"/>
          <w:b/>
          <w:color w:val="000000"/>
        </w:rPr>
      </w:pPr>
      <w:r w:rsidRPr="003F6494">
        <w:rPr>
          <w:rFonts w:ascii="Arial" w:hAnsi="Arial" w:cs="Arial"/>
          <w:b/>
          <w:color w:val="000000"/>
        </w:rPr>
        <w:t xml:space="preserve">email: </w:t>
      </w:r>
    </w:p>
    <w:p w14:paraId="42663A45" w14:textId="77777777" w:rsidR="003A60D5" w:rsidRPr="003F6494" w:rsidRDefault="003A60D5" w:rsidP="003A60D5">
      <w:pPr>
        <w:ind w:left="709" w:hanging="709"/>
        <w:rPr>
          <w:rFonts w:ascii="Arial" w:hAnsi="Arial" w:cs="Arial"/>
          <w:b/>
          <w:color w:val="000000"/>
          <w:lang w:eastAsia="en-US"/>
        </w:rPr>
      </w:pPr>
    </w:p>
    <w:p w14:paraId="42663A46" w14:textId="77777777" w:rsidR="003A60D5" w:rsidRPr="003F6494" w:rsidRDefault="003A60D5" w:rsidP="003A60D5">
      <w:pPr>
        <w:ind w:left="709" w:hanging="709"/>
        <w:rPr>
          <w:rFonts w:ascii="Arial" w:hAnsi="Arial" w:cs="Arial"/>
        </w:rPr>
      </w:pPr>
      <w:r w:rsidRPr="003F6494">
        <w:rPr>
          <w:rFonts w:ascii="Arial" w:hAnsi="Arial" w:cs="Arial"/>
        </w:rPr>
        <w:t>dále jen „prodávající“</w:t>
      </w:r>
    </w:p>
    <w:p w14:paraId="42663A47" w14:textId="77777777" w:rsidR="003A60D5" w:rsidRPr="003F6494" w:rsidRDefault="003A60D5" w:rsidP="003A60D5">
      <w:pPr>
        <w:ind w:left="709" w:hanging="709"/>
        <w:rPr>
          <w:rFonts w:ascii="Arial" w:hAnsi="Arial" w:cs="Arial"/>
        </w:rPr>
      </w:pPr>
    </w:p>
    <w:p w14:paraId="42663A48" w14:textId="77777777" w:rsidR="003A60D5" w:rsidRPr="003F6494" w:rsidRDefault="003A60D5" w:rsidP="003A60D5">
      <w:pPr>
        <w:ind w:left="709" w:hanging="709"/>
        <w:rPr>
          <w:rFonts w:ascii="Arial" w:hAnsi="Arial" w:cs="Arial"/>
        </w:rPr>
      </w:pPr>
      <w:r w:rsidRPr="003F6494">
        <w:rPr>
          <w:rFonts w:ascii="Arial" w:hAnsi="Arial" w:cs="Arial"/>
        </w:rPr>
        <w:t>a</w:t>
      </w:r>
    </w:p>
    <w:p w14:paraId="42663A49" w14:textId="77777777" w:rsidR="003A60D5" w:rsidRPr="003F6494" w:rsidRDefault="003A60D5" w:rsidP="003A60D5">
      <w:pPr>
        <w:ind w:left="709" w:hanging="709"/>
        <w:rPr>
          <w:rFonts w:ascii="Arial" w:hAnsi="Arial" w:cs="Arial"/>
          <w:bCs/>
        </w:rPr>
      </w:pPr>
    </w:p>
    <w:p w14:paraId="42663A4A" w14:textId="77777777" w:rsidR="003A60D5" w:rsidRPr="003F6494" w:rsidRDefault="003A60D5" w:rsidP="003A60D5">
      <w:pPr>
        <w:rPr>
          <w:rFonts w:ascii="Arial" w:hAnsi="Arial" w:cs="Arial"/>
          <w:bCs/>
          <w:color w:val="000000"/>
          <w:szCs w:val="20"/>
        </w:rPr>
      </w:pPr>
      <w:r w:rsidRPr="003F6494">
        <w:rPr>
          <w:rFonts w:ascii="Arial" w:hAnsi="Arial" w:cs="Arial"/>
          <w:b/>
          <w:bCs/>
          <w:color w:val="000000"/>
          <w:szCs w:val="20"/>
        </w:rPr>
        <w:t>Střední průmyslová škola stavební Pardubice</w:t>
      </w:r>
    </w:p>
    <w:p w14:paraId="42663A4B" w14:textId="77777777" w:rsidR="003A60D5" w:rsidRPr="003F6494" w:rsidRDefault="003A60D5" w:rsidP="003A60D5">
      <w:pPr>
        <w:rPr>
          <w:rFonts w:ascii="Arial" w:hAnsi="Arial" w:cs="Arial"/>
          <w:bCs/>
          <w:color w:val="000000"/>
          <w:szCs w:val="20"/>
        </w:rPr>
      </w:pPr>
      <w:r w:rsidRPr="003F6494">
        <w:rPr>
          <w:rFonts w:ascii="Arial" w:hAnsi="Arial" w:cs="Arial"/>
          <w:bCs/>
          <w:color w:val="000000"/>
          <w:szCs w:val="20"/>
        </w:rPr>
        <w:t>Sídlo: Sokolovská 150, 533 54 Rybitví</w:t>
      </w:r>
    </w:p>
    <w:p w14:paraId="42663A4C" w14:textId="4E402ADD" w:rsidR="003A60D5" w:rsidRPr="003F6494" w:rsidRDefault="003A60D5" w:rsidP="003A60D5">
      <w:pPr>
        <w:rPr>
          <w:rFonts w:ascii="Arial" w:hAnsi="Arial" w:cs="Arial"/>
          <w:bCs/>
          <w:color w:val="000000"/>
          <w:szCs w:val="20"/>
        </w:rPr>
      </w:pPr>
      <w:r w:rsidRPr="003F6494">
        <w:rPr>
          <w:rFonts w:ascii="Arial" w:hAnsi="Arial" w:cs="Arial"/>
          <w:bCs/>
          <w:color w:val="000000"/>
          <w:szCs w:val="20"/>
        </w:rPr>
        <w:t>zastoupený: Mgr.</w:t>
      </w:r>
      <w:r w:rsidR="000F4E3D">
        <w:rPr>
          <w:rFonts w:ascii="Arial" w:hAnsi="Arial" w:cs="Arial"/>
          <w:bCs/>
          <w:color w:val="000000"/>
          <w:szCs w:val="20"/>
        </w:rPr>
        <w:t xml:space="preserve"> </w:t>
      </w:r>
      <w:r w:rsidR="00A914BC">
        <w:rPr>
          <w:rFonts w:ascii="Arial" w:hAnsi="Arial" w:cs="Arial"/>
          <w:bCs/>
          <w:color w:val="000000"/>
          <w:szCs w:val="20"/>
        </w:rPr>
        <w:t>R</w:t>
      </w:r>
      <w:r w:rsidRPr="003F6494">
        <w:rPr>
          <w:rFonts w:ascii="Arial" w:hAnsi="Arial" w:cs="Arial"/>
          <w:bCs/>
          <w:color w:val="000000"/>
          <w:szCs w:val="20"/>
        </w:rPr>
        <w:t xml:space="preserve">enatou </w:t>
      </w:r>
      <w:proofErr w:type="spellStart"/>
      <w:r w:rsidRPr="003F6494">
        <w:rPr>
          <w:rFonts w:ascii="Arial" w:hAnsi="Arial" w:cs="Arial"/>
          <w:bCs/>
          <w:color w:val="000000"/>
          <w:szCs w:val="20"/>
        </w:rPr>
        <w:t>Petružálkovou</w:t>
      </w:r>
      <w:proofErr w:type="spellEnd"/>
    </w:p>
    <w:p w14:paraId="42663A4D" w14:textId="77777777" w:rsidR="003A60D5" w:rsidRPr="00D157B3" w:rsidRDefault="003A60D5" w:rsidP="003A60D5">
      <w:pPr>
        <w:rPr>
          <w:rFonts w:ascii="Arial" w:hAnsi="Arial" w:cs="Arial"/>
          <w:bCs/>
          <w:color w:val="000000"/>
          <w:szCs w:val="20"/>
        </w:rPr>
      </w:pPr>
      <w:r w:rsidRPr="00D157B3">
        <w:rPr>
          <w:rFonts w:ascii="Arial" w:hAnsi="Arial" w:cs="Arial"/>
          <w:bCs/>
          <w:color w:val="000000"/>
          <w:szCs w:val="20"/>
        </w:rPr>
        <w:t>tel.:</w:t>
      </w:r>
      <w:r w:rsidR="00A914BC">
        <w:rPr>
          <w:rFonts w:ascii="Arial" w:hAnsi="Arial" w:cs="Arial"/>
          <w:bCs/>
          <w:color w:val="000000"/>
          <w:szCs w:val="20"/>
        </w:rPr>
        <w:t xml:space="preserve"> 702 286 660</w:t>
      </w:r>
    </w:p>
    <w:p w14:paraId="42663A4E" w14:textId="77777777" w:rsidR="003A60D5" w:rsidRPr="003F6494" w:rsidRDefault="003A60D5" w:rsidP="003A60D5">
      <w:pPr>
        <w:rPr>
          <w:rFonts w:ascii="Arial" w:hAnsi="Arial" w:cs="Arial"/>
          <w:bCs/>
          <w:color w:val="000000"/>
          <w:szCs w:val="20"/>
        </w:rPr>
      </w:pPr>
      <w:r w:rsidRPr="00D157B3">
        <w:rPr>
          <w:rFonts w:ascii="Arial" w:hAnsi="Arial" w:cs="Arial"/>
          <w:bCs/>
          <w:color w:val="000000"/>
          <w:szCs w:val="20"/>
        </w:rPr>
        <w:t xml:space="preserve">email: </w:t>
      </w:r>
      <w:r w:rsidR="00A914BC">
        <w:rPr>
          <w:rFonts w:ascii="Arial" w:hAnsi="Arial" w:cs="Arial"/>
          <w:bCs/>
          <w:color w:val="000000"/>
          <w:szCs w:val="20"/>
        </w:rPr>
        <w:t>petruzalkova@spsstavebni.cz</w:t>
      </w:r>
    </w:p>
    <w:p w14:paraId="42663A4F" w14:textId="77777777" w:rsidR="003A60D5" w:rsidRPr="003F6494" w:rsidRDefault="003A60D5" w:rsidP="003A60D5">
      <w:pPr>
        <w:ind w:left="709" w:hanging="709"/>
        <w:rPr>
          <w:rFonts w:ascii="Arial" w:hAnsi="Arial" w:cs="Arial"/>
          <w:bCs/>
        </w:rPr>
      </w:pPr>
    </w:p>
    <w:p w14:paraId="42663A50" w14:textId="77777777" w:rsidR="003A60D5" w:rsidRPr="003F6494" w:rsidRDefault="003A60D5" w:rsidP="003A60D5">
      <w:pPr>
        <w:rPr>
          <w:rFonts w:ascii="Arial" w:hAnsi="Arial" w:cs="Arial"/>
        </w:rPr>
      </w:pPr>
      <w:r w:rsidRPr="003F6494">
        <w:rPr>
          <w:rFonts w:ascii="Arial" w:hAnsi="Arial" w:cs="Arial"/>
        </w:rPr>
        <w:t>dále jen „kupující“</w:t>
      </w:r>
    </w:p>
    <w:p w14:paraId="42663A51" w14:textId="77777777" w:rsidR="003A60D5" w:rsidRDefault="003A60D5" w:rsidP="00A914BC">
      <w:pPr>
        <w:ind w:left="0" w:firstLine="0"/>
        <w:rPr>
          <w:b/>
          <w:sz w:val="28"/>
          <w:szCs w:val="28"/>
        </w:rPr>
      </w:pPr>
    </w:p>
    <w:p w14:paraId="42663A52" w14:textId="77777777" w:rsidR="003A60D5" w:rsidRPr="00652668" w:rsidRDefault="003A60D5" w:rsidP="003A60D5">
      <w:pPr>
        <w:ind w:left="709" w:hanging="709"/>
        <w:jc w:val="center"/>
        <w:rPr>
          <w:b/>
          <w:sz w:val="28"/>
          <w:szCs w:val="28"/>
        </w:rPr>
      </w:pPr>
      <w:r w:rsidRPr="00652668">
        <w:rPr>
          <w:b/>
          <w:sz w:val="28"/>
          <w:szCs w:val="28"/>
        </w:rPr>
        <w:t>tuto smlouvu</w:t>
      </w:r>
    </w:p>
    <w:p w14:paraId="42663A53" w14:textId="77777777" w:rsidR="003A60D5" w:rsidRPr="00E26162" w:rsidRDefault="003A60D5" w:rsidP="003A60D5">
      <w:pPr>
        <w:ind w:left="709" w:hanging="709"/>
      </w:pPr>
    </w:p>
    <w:p w14:paraId="42663A54" w14:textId="77777777" w:rsidR="003A60D5" w:rsidRPr="005B1F68" w:rsidRDefault="003A60D5" w:rsidP="003A60D5">
      <w:pPr>
        <w:ind w:left="709" w:hanging="709"/>
      </w:pPr>
    </w:p>
    <w:p w14:paraId="42663A55" w14:textId="77777777" w:rsidR="003A60D5" w:rsidRPr="003F6494" w:rsidRDefault="003A60D5" w:rsidP="003A60D5">
      <w:pPr>
        <w:pStyle w:val="rove1"/>
        <w:numPr>
          <w:ilvl w:val="0"/>
          <w:numId w:val="45"/>
        </w:numPr>
        <w:rPr>
          <w:rFonts w:ascii="Arial" w:hAnsi="Arial" w:cs="Arial"/>
          <w:sz w:val="22"/>
          <w:szCs w:val="22"/>
        </w:rPr>
      </w:pPr>
      <w:r w:rsidRPr="003F6494">
        <w:rPr>
          <w:rFonts w:ascii="Arial" w:hAnsi="Arial" w:cs="Arial"/>
          <w:sz w:val="22"/>
          <w:szCs w:val="22"/>
        </w:rPr>
        <w:t>Předmět smlouvy</w:t>
      </w:r>
    </w:p>
    <w:p w14:paraId="42663A56" w14:textId="77777777" w:rsidR="003A60D5" w:rsidRPr="003F6494" w:rsidRDefault="003A60D5" w:rsidP="00FD7736">
      <w:pPr>
        <w:pStyle w:val="rove2"/>
        <w:numPr>
          <w:ilvl w:val="1"/>
          <w:numId w:val="47"/>
        </w:numPr>
        <w:rPr>
          <w:rFonts w:ascii="Arial" w:hAnsi="Arial" w:cs="Arial"/>
          <w:sz w:val="22"/>
          <w:szCs w:val="22"/>
        </w:rPr>
      </w:pPr>
      <w:r w:rsidRPr="003F6494">
        <w:rPr>
          <w:rFonts w:ascii="Arial" w:hAnsi="Arial" w:cs="Arial"/>
          <w:sz w:val="22"/>
          <w:szCs w:val="22"/>
        </w:rPr>
        <w:t>Předmětem této smlouvy je prodej zboží specifikovaného v čl. 2 této smlouvy, za podmínek stanovených touto smlouvou.</w:t>
      </w:r>
    </w:p>
    <w:p w14:paraId="42663A57" w14:textId="77777777" w:rsidR="003A60D5" w:rsidRPr="003F6494" w:rsidRDefault="003A60D5" w:rsidP="00FD7736">
      <w:pPr>
        <w:pStyle w:val="rove2"/>
        <w:numPr>
          <w:ilvl w:val="1"/>
          <w:numId w:val="47"/>
        </w:numPr>
        <w:rPr>
          <w:rFonts w:ascii="Arial" w:hAnsi="Arial" w:cs="Arial"/>
          <w:sz w:val="22"/>
          <w:szCs w:val="22"/>
        </w:rPr>
      </w:pPr>
      <w:r w:rsidRPr="003F6494">
        <w:rPr>
          <w:rFonts w:ascii="Arial" w:hAnsi="Arial" w:cs="Arial"/>
          <w:sz w:val="22"/>
          <w:szCs w:val="22"/>
        </w:rPr>
        <w:t xml:space="preserve">Prodávající se zavazuje dodat kupujícímu zboží specifikované v čl. 2 této smlouvy a převést na něj vlastnické právo ke zboží. </w:t>
      </w:r>
    </w:p>
    <w:p w14:paraId="42663A58" w14:textId="77777777" w:rsidR="003A60D5" w:rsidRPr="003F6494" w:rsidRDefault="003A60D5" w:rsidP="00FD7736">
      <w:pPr>
        <w:pStyle w:val="rove2"/>
        <w:numPr>
          <w:ilvl w:val="1"/>
          <w:numId w:val="47"/>
        </w:numPr>
        <w:rPr>
          <w:rFonts w:ascii="Arial" w:hAnsi="Arial" w:cs="Arial"/>
          <w:sz w:val="22"/>
          <w:szCs w:val="22"/>
        </w:rPr>
      </w:pPr>
      <w:r w:rsidRPr="003F6494">
        <w:rPr>
          <w:rFonts w:ascii="Arial" w:hAnsi="Arial" w:cs="Arial"/>
          <w:sz w:val="22"/>
          <w:szCs w:val="22"/>
        </w:rPr>
        <w:t>Kupující se zavazuje zboží dodávané prodávajícím převzít a zaplatit za něj cenu stanovenou na základě nabídky prodávajícího učiněné v rámci zadávacího řízení pro zadání veřejné zakázky malého rozsahu „</w:t>
      </w:r>
      <w:r w:rsidRPr="003F6494">
        <w:rPr>
          <w:rFonts w:ascii="Arial" w:hAnsi="Arial" w:cs="Arial"/>
          <w:b/>
          <w:sz w:val="22"/>
          <w:szCs w:val="22"/>
        </w:rPr>
        <w:t>Nákup užitkového automobilu – veřejná zakázka malého rozsahu</w:t>
      </w:r>
      <w:r w:rsidRPr="003F6494">
        <w:rPr>
          <w:rFonts w:ascii="Arial" w:hAnsi="Arial" w:cs="Arial"/>
          <w:sz w:val="22"/>
          <w:szCs w:val="22"/>
        </w:rPr>
        <w:t>“.</w:t>
      </w:r>
    </w:p>
    <w:p w14:paraId="42663A59" w14:textId="77777777" w:rsidR="003A60D5" w:rsidRPr="003F6494" w:rsidRDefault="003A60D5" w:rsidP="00FD7736">
      <w:pPr>
        <w:pStyle w:val="rove2"/>
        <w:numPr>
          <w:ilvl w:val="1"/>
          <w:numId w:val="47"/>
        </w:numPr>
        <w:tabs>
          <w:tab w:val="num" w:pos="709"/>
        </w:tabs>
        <w:rPr>
          <w:rFonts w:ascii="Arial" w:hAnsi="Arial" w:cs="Arial"/>
          <w:sz w:val="22"/>
          <w:szCs w:val="22"/>
          <w:lang w:eastAsia="en-US"/>
        </w:rPr>
      </w:pPr>
      <w:r w:rsidRPr="003F6494">
        <w:rPr>
          <w:rFonts w:ascii="Arial" w:hAnsi="Arial" w:cs="Arial"/>
          <w:sz w:val="22"/>
          <w:szCs w:val="22"/>
          <w:lang w:eastAsia="en-US"/>
        </w:rPr>
        <w:t xml:space="preserve">Prodávající odevzdá kupujícímu předmět koupě v ujednaném množství, jakosti a provedení. </w:t>
      </w:r>
    </w:p>
    <w:p w14:paraId="42663A5A" w14:textId="77777777" w:rsidR="003A60D5" w:rsidRPr="003F6494" w:rsidRDefault="003A60D5" w:rsidP="00FD7736">
      <w:pPr>
        <w:pStyle w:val="rove2"/>
        <w:numPr>
          <w:ilvl w:val="1"/>
          <w:numId w:val="47"/>
        </w:numPr>
        <w:tabs>
          <w:tab w:val="num" w:pos="709"/>
        </w:tabs>
        <w:rPr>
          <w:rFonts w:ascii="Arial" w:hAnsi="Arial" w:cs="Arial"/>
          <w:sz w:val="22"/>
          <w:szCs w:val="22"/>
          <w:lang w:eastAsia="en-US"/>
        </w:rPr>
      </w:pPr>
      <w:r w:rsidRPr="003F6494">
        <w:rPr>
          <w:rFonts w:ascii="Arial" w:hAnsi="Arial" w:cs="Arial"/>
          <w:sz w:val="22"/>
          <w:szCs w:val="22"/>
          <w:lang w:eastAsia="en-US"/>
        </w:rPr>
        <w:lastRenderedPageBreak/>
        <w:t>Prodávající kupujícímu odevzdá věc, jakož i doklady, které se k věci vztahují, a umožní kupujícímu nabýt vlastnického práva k věci v souladu se smlouvou a příslušnými právními předpisy.</w:t>
      </w:r>
    </w:p>
    <w:p w14:paraId="42663A5B" w14:textId="77777777" w:rsidR="003A60D5" w:rsidRPr="003F6494" w:rsidRDefault="003A60D5" w:rsidP="003A60D5">
      <w:pPr>
        <w:pStyle w:val="rove1"/>
        <w:numPr>
          <w:ilvl w:val="0"/>
          <w:numId w:val="45"/>
        </w:numPr>
        <w:tabs>
          <w:tab w:val="clear" w:pos="360"/>
        </w:tabs>
        <w:ind w:left="709" w:hanging="709"/>
        <w:rPr>
          <w:rFonts w:ascii="Arial" w:hAnsi="Arial" w:cs="Arial"/>
          <w:sz w:val="22"/>
          <w:szCs w:val="22"/>
          <w:lang w:eastAsia="en-US"/>
        </w:rPr>
      </w:pPr>
      <w:r w:rsidRPr="003F6494">
        <w:rPr>
          <w:rFonts w:ascii="Arial" w:hAnsi="Arial" w:cs="Arial"/>
          <w:sz w:val="22"/>
          <w:szCs w:val="22"/>
          <w:lang w:eastAsia="en-US"/>
        </w:rPr>
        <w:t>Specifikace předmětu prodeje</w:t>
      </w:r>
    </w:p>
    <w:p w14:paraId="42663A5C" w14:textId="2CADCD5C" w:rsidR="003A60D5" w:rsidRPr="00E476D1" w:rsidRDefault="003A60D5" w:rsidP="00E476D1">
      <w:pPr>
        <w:pStyle w:val="rove2"/>
        <w:numPr>
          <w:ilvl w:val="1"/>
          <w:numId w:val="47"/>
        </w:numPr>
        <w:spacing w:after="0"/>
        <w:rPr>
          <w:rFonts w:ascii="Arial" w:hAnsi="Arial" w:cs="Arial"/>
          <w:sz w:val="22"/>
          <w:szCs w:val="22"/>
          <w:lang w:eastAsia="en-US"/>
        </w:rPr>
      </w:pPr>
      <w:r w:rsidRPr="00E476D1">
        <w:rPr>
          <w:rFonts w:ascii="Arial" w:hAnsi="Arial" w:cs="Arial"/>
          <w:sz w:val="22"/>
          <w:szCs w:val="22"/>
        </w:rPr>
        <w:t>Předmětem prodeje dle této smlouvy je: jeden kus užitkového automobilu dle dále uvedené specifikace.</w:t>
      </w:r>
    </w:p>
    <w:p w14:paraId="42663A5D" w14:textId="77777777" w:rsidR="003A60D5" w:rsidRPr="003F6494" w:rsidRDefault="003A60D5" w:rsidP="003A60D5">
      <w:pPr>
        <w:ind w:left="708"/>
        <w:rPr>
          <w:rFonts w:ascii="Arial" w:hAnsi="Arial" w:cs="Arial"/>
          <w:b/>
        </w:rPr>
      </w:pPr>
    </w:p>
    <w:p w14:paraId="42663A5E" w14:textId="77777777" w:rsidR="003A60D5" w:rsidRPr="003F6494" w:rsidRDefault="003A60D5" w:rsidP="003A60D5">
      <w:pPr>
        <w:ind w:left="708"/>
        <w:rPr>
          <w:rFonts w:ascii="Arial" w:hAnsi="Arial" w:cs="Arial"/>
        </w:rPr>
      </w:pPr>
      <w:r w:rsidRPr="003F6494">
        <w:rPr>
          <w:rFonts w:ascii="Arial" w:hAnsi="Arial" w:cs="Arial"/>
          <w:b/>
        </w:rPr>
        <w:t xml:space="preserve">Vozidlo – užitkový automobil do </w:t>
      </w:r>
    </w:p>
    <w:p w14:paraId="42663A5F" w14:textId="77777777" w:rsidR="003A60D5" w:rsidRPr="003F6494" w:rsidRDefault="003A60D5" w:rsidP="003A60D5">
      <w:pPr>
        <w:ind w:left="1416"/>
        <w:rPr>
          <w:rFonts w:ascii="Arial" w:hAnsi="Arial" w:cs="Arial"/>
        </w:rPr>
      </w:pPr>
      <w:r w:rsidRPr="003F6494">
        <w:rPr>
          <w:rFonts w:ascii="Arial" w:hAnsi="Arial" w:cs="Arial"/>
        </w:rPr>
        <w:t xml:space="preserve">Označení: </w:t>
      </w:r>
    </w:p>
    <w:p w14:paraId="42663A60" w14:textId="77777777" w:rsidR="003A60D5" w:rsidRPr="003F6494" w:rsidRDefault="003A60D5" w:rsidP="003A60D5">
      <w:pPr>
        <w:ind w:left="1416"/>
        <w:rPr>
          <w:rFonts w:ascii="Arial" w:hAnsi="Arial" w:cs="Arial"/>
        </w:rPr>
      </w:pPr>
      <w:r w:rsidRPr="003F6494">
        <w:rPr>
          <w:rFonts w:ascii="Arial" w:hAnsi="Arial" w:cs="Arial"/>
        </w:rPr>
        <w:t xml:space="preserve">Typ: </w:t>
      </w:r>
    </w:p>
    <w:p w14:paraId="42663A61" w14:textId="77777777" w:rsidR="003A60D5" w:rsidRPr="003F6494" w:rsidRDefault="003A60D5" w:rsidP="003A60D5">
      <w:pPr>
        <w:ind w:left="1416"/>
        <w:rPr>
          <w:rFonts w:ascii="Arial" w:hAnsi="Arial" w:cs="Arial"/>
        </w:rPr>
      </w:pPr>
      <w:r w:rsidRPr="003F6494">
        <w:rPr>
          <w:rFonts w:ascii="Arial" w:hAnsi="Arial" w:cs="Arial"/>
        </w:rPr>
        <w:t xml:space="preserve">Rok výroby: </w:t>
      </w:r>
    </w:p>
    <w:p w14:paraId="42663A62" w14:textId="77777777" w:rsidR="003A60D5" w:rsidRPr="003F6494" w:rsidRDefault="003A60D5" w:rsidP="003A60D5">
      <w:pPr>
        <w:pStyle w:val="rove2"/>
        <w:numPr>
          <w:ilvl w:val="0"/>
          <w:numId w:val="0"/>
        </w:numPr>
        <w:spacing w:after="0"/>
        <w:ind w:left="709" w:hanging="709"/>
        <w:rPr>
          <w:rFonts w:ascii="Arial" w:hAnsi="Arial" w:cs="Arial"/>
          <w:sz w:val="22"/>
          <w:szCs w:val="22"/>
        </w:rPr>
      </w:pPr>
      <w:r w:rsidRPr="003F6494">
        <w:rPr>
          <w:rFonts w:ascii="Arial" w:hAnsi="Arial" w:cs="Arial"/>
          <w:sz w:val="22"/>
          <w:szCs w:val="22"/>
        </w:rPr>
        <w:tab/>
      </w:r>
    </w:p>
    <w:p w14:paraId="42663A63" w14:textId="77777777" w:rsidR="003A60D5" w:rsidRPr="003F6494" w:rsidRDefault="003A60D5" w:rsidP="003A60D5">
      <w:pPr>
        <w:pStyle w:val="rove2"/>
        <w:numPr>
          <w:ilvl w:val="0"/>
          <w:numId w:val="0"/>
        </w:numPr>
        <w:spacing w:after="0"/>
        <w:ind w:left="709" w:hanging="709"/>
        <w:rPr>
          <w:rFonts w:ascii="Arial" w:hAnsi="Arial" w:cs="Arial"/>
          <w:sz w:val="22"/>
          <w:szCs w:val="22"/>
        </w:rPr>
      </w:pPr>
    </w:p>
    <w:p w14:paraId="42663A64" w14:textId="77777777" w:rsidR="003A60D5" w:rsidRDefault="003A60D5" w:rsidP="00E476D1">
      <w:pPr>
        <w:pStyle w:val="rove2"/>
        <w:numPr>
          <w:ilvl w:val="1"/>
          <w:numId w:val="47"/>
        </w:numPr>
        <w:ind w:left="709" w:hanging="709"/>
        <w:rPr>
          <w:rFonts w:ascii="Arial" w:hAnsi="Arial" w:cs="Arial"/>
          <w:bCs/>
          <w:sz w:val="22"/>
          <w:szCs w:val="22"/>
        </w:rPr>
      </w:pPr>
      <w:r w:rsidRPr="00E476D1">
        <w:rPr>
          <w:rFonts w:ascii="Arial" w:hAnsi="Arial" w:cs="Arial"/>
          <w:bCs/>
          <w:sz w:val="22"/>
          <w:szCs w:val="22"/>
        </w:rPr>
        <w:t>Technické parametry předmětu prodeje vyžadované kupujícím: tabulka specifikací z VŘ doplnit)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2"/>
      </w:tblGrid>
      <w:tr w:rsidR="007D436E" w:rsidRPr="003F6494" w14:paraId="338DE0BC" w14:textId="77777777" w:rsidTr="00A63272">
        <w:tc>
          <w:tcPr>
            <w:tcW w:w="5000" w:type="pct"/>
          </w:tcPr>
          <w:p w14:paraId="7ADAB63B" w14:textId="77777777" w:rsidR="007D436E" w:rsidRPr="003F6494" w:rsidRDefault="007D436E" w:rsidP="00A63272">
            <w:pPr>
              <w:rPr>
                <w:rFonts w:ascii="Arial" w:hAnsi="Arial" w:cs="Arial"/>
              </w:rPr>
            </w:pPr>
          </w:p>
        </w:tc>
      </w:tr>
      <w:tr w:rsidR="007D436E" w:rsidRPr="003F6494" w14:paraId="653E0571" w14:textId="77777777" w:rsidTr="00A63272">
        <w:tc>
          <w:tcPr>
            <w:tcW w:w="5000" w:type="pct"/>
          </w:tcPr>
          <w:p w14:paraId="64F34F81" w14:textId="77777777" w:rsidR="007D436E" w:rsidRPr="003F6494" w:rsidRDefault="007D436E" w:rsidP="00A63272">
            <w:pPr>
              <w:rPr>
                <w:rFonts w:ascii="Arial" w:hAnsi="Arial" w:cs="Arial"/>
              </w:rPr>
            </w:pPr>
          </w:p>
        </w:tc>
      </w:tr>
      <w:tr w:rsidR="007D436E" w:rsidRPr="003F6494" w14:paraId="658BF50C" w14:textId="77777777" w:rsidTr="00A63272">
        <w:tc>
          <w:tcPr>
            <w:tcW w:w="5000" w:type="pct"/>
          </w:tcPr>
          <w:p w14:paraId="1763AA60" w14:textId="77777777" w:rsidR="007D436E" w:rsidRPr="003F6494" w:rsidRDefault="007D436E" w:rsidP="00A63272">
            <w:pPr>
              <w:rPr>
                <w:rFonts w:ascii="Arial" w:hAnsi="Arial" w:cs="Arial"/>
              </w:rPr>
            </w:pPr>
          </w:p>
        </w:tc>
      </w:tr>
      <w:tr w:rsidR="007D436E" w:rsidRPr="003F6494" w14:paraId="77DA49A9" w14:textId="77777777" w:rsidTr="00A63272">
        <w:tc>
          <w:tcPr>
            <w:tcW w:w="5000" w:type="pct"/>
          </w:tcPr>
          <w:p w14:paraId="4544B4D6" w14:textId="77777777" w:rsidR="007D436E" w:rsidRPr="003F6494" w:rsidRDefault="007D436E" w:rsidP="00A63272">
            <w:pPr>
              <w:rPr>
                <w:rFonts w:ascii="Arial" w:hAnsi="Arial" w:cs="Arial"/>
              </w:rPr>
            </w:pPr>
          </w:p>
        </w:tc>
      </w:tr>
      <w:tr w:rsidR="007D436E" w:rsidRPr="003F6494" w14:paraId="5E6E5C93" w14:textId="77777777" w:rsidTr="00A63272">
        <w:tc>
          <w:tcPr>
            <w:tcW w:w="5000" w:type="pct"/>
          </w:tcPr>
          <w:p w14:paraId="0C48C305" w14:textId="77777777" w:rsidR="007D436E" w:rsidRPr="003F6494" w:rsidRDefault="007D436E" w:rsidP="00A63272">
            <w:pPr>
              <w:rPr>
                <w:rFonts w:ascii="Arial" w:hAnsi="Arial" w:cs="Arial"/>
              </w:rPr>
            </w:pPr>
          </w:p>
        </w:tc>
      </w:tr>
      <w:tr w:rsidR="007D436E" w:rsidRPr="003F6494" w14:paraId="67582E15" w14:textId="77777777" w:rsidTr="00A63272">
        <w:tc>
          <w:tcPr>
            <w:tcW w:w="5000" w:type="pct"/>
          </w:tcPr>
          <w:p w14:paraId="4AE2515D" w14:textId="77777777" w:rsidR="007D436E" w:rsidRPr="003F6494" w:rsidRDefault="007D436E" w:rsidP="00A63272">
            <w:pPr>
              <w:rPr>
                <w:rFonts w:ascii="Arial" w:hAnsi="Arial" w:cs="Arial"/>
              </w:rPr>
            </w:pPr>
          </w:p>
        </w:tc>
      </w:tr>
      <w:tr w:rsidR="007D436E" w:rsidRPr="003F6494" w14:paraId="607068F6" w14:textId="77777777" w:rsidTr="00A63272">
        <w:tc>
          <w:tcPr>
            <w:tcW w:w="5000" w:type="pct"/>
          </w:tcPr>
          <w:p w14:paraId="3CECB88A" w14:textId="77777777" w:rsidR="007D436E" w:rsidRPr="003F6494" w:rsidRDefault="007D436E" w:rsidP="00A63272">
            <w:pPr>
              <w:rPr>
                <w:rFonts w:ascii="Arial" w:hAnsi="Arial" w:cs="Arial"/>
              </w:rPr>
            </w:pPr>
          </w:p>
        </w:tc>
      </w:tr>
      <w:tr w:rsidR="007D436E" w:rsidRPr="003F6494" w14:paraId="2DB35F42" w14:textId="77777777" w:rsidTr="00A63272">
        <w:tc>
          <w:tcPr>
            <w:tcW w:w="5000" w:type="pct"/>
          </w:tcPr>
          <w:p w14:paraId="5377959C" w14:textId="77777777" w:rsidR="007D436E" w:rsidRPr="003F6494" w:rsidRDefault="007D436E" w:rsidP="00A63272">
            <w:pPr>
              <w:rPr>
                <w:rFonts w:ascii="Arial" w:hAnsi="Arial" w:cs="Arial"/>
              </w:rPr>
            </w:pPr>
          </w:p>
        </w:tc>
      </w:tr>
      <w:tr w:rsidR="007D436E" w:rsidRPr="003F6494" w14:paraId="01B4CC44" w14:textId="77777777" w:rsidTr="00A63272">
        <w:tc>
          <w:tcPr>
            <w:tcW w:w="5000" w:type="pct"/>
          </w:tcPr>
          <w:p w14:paraId="555A3BCB" w14:textId="77777777" w:rsidR="007D436E" w:rsidRPr="003F6494" w:rsidRDefault="007D436E" w:rsidP="00A63272">
            <w:pPr>
              <w:rPr>
                <w:rFonts w:ascii="Arial" w:hAnsi="Arial" w:cs="Arial"/>
              </w:rPr>
            </w:pPr>
          </w:p>
        </w:tc>
      </w:tr>
      <w:tr w:rsidR="007D436E" w:rsidRPr="003F6494" w14:paraId="5EDDCA19" w14:textId="77777777" w:rsidTr="00A63272">
        <w:tc>
          <w:tcPr>
            <w:tcW w:w="5000" w:type="pct"/>
          </w:tcPr>
          <w:p w14:paraId="100D074D" w14:textId="77777777" w:rsidR="007D436E" w:rsidRPr="003F6494" w:rsidRDefault="007D436E" w:rsidP="00A63272">
            <w:pPr>
              <w:rPr>
                <w:rFonts w:ascii="Arial" w:hAnsi="Arial" w:cs="Arial"/>
              </w:rPr>
            </w:pPr>
          </w:p>
        </w:tc>
      </w:tr>
      <w:tr w:rsidR="007D436E" w:rsidRPr="003F6494" w14:paraId="5940680F" w14:textId="77777777" w:rsidTr="00A63272">
        <w:tc>
          <w:tcPr>
            <w:tcW w:w="5000" w:type="pct"/>
          </w:tcPr>
          <w:p w14:paraId="7D9F099B" w14:textId="77777777" w:rsidR="007D436E" w:rsidRPr="003F6494" w:rsidRDefault="007D436E" w:rsidP="00A63272">
            <w:pPr>
              <w:rPr>
                <w:rFonts w:ascii="Arial" w:hAnsi="Arial" w:cs="Arial"/>
              </w:rPr>
            </w:pPr>
          </w:p>
        </w:tc>
      </w:tr>
      <w:tr w:rsidR="007D436E" w:rsidRPr="003F6494" w14:paraId="6547A9B1" w14:textId="77777777" w:rsidTr="00A63272">
        <w:tc>
          <w:tcPr>
            <w:tcW w:w="5000" w:type="pct"/>
          </w:tcPr>
          <w:p w14:paraId="16E4DEE5" w14:textId="77777777" w:rsidR="007D436E" w:rsidRPr="003F6494" w:rsidRDefault="007D436E" w:rsidP="00A63272">
            <w:pPr>
              <w:rPr>
                <w:rFonts w:ascii="Arial" w:hAnsi="Arial" w:cs="Arial"/>
              </w:rPr>
            </w:pPr>
          </w:p>
        </w:tc>
      </w:tr>
      <w:tr w:rsidR="007D436E" w:rsidRPr="003F6494" w14:paraId="571B6B8E" w14:textId="77777777" w:rsidTr="00A63272">
        <w:trPr>
          <w:trHeight w:val="58"/>
        </w:trPr>
        <w:tc>
          <w:tcPr>
            <w:tcW w:w="5000" w:type="pct"/>
          </w:tcPr>
          <w:p w14:paraId="0945D57A" w14:textId="77777777" w:rsidR="007D436E" w:rsidRPr="003F6494" w:rsidRDefault="007D436E" w:rsidP="00A63272">
            <w:pPr>
              <w:rPr>
                <w:rFonts w:ascii="Arial" w:hAnsi="Arial" w:cs="Arial"/>
              </w:rPr>
            </w:pPr>
          </w:p>
        </w:tc>
      </w:tr>
      <w:tr w:rsidR="007D436E" w:rsidRPr="003F6494" w14:paraId="02368183" w14:textId="77777777" w:rsidTr="00A63272">
        <w:tc>
          <w:tcPr>
            <w:tcW w:w="5000" w:type="pct"/>
          </w:tcPr>
          <w:p w14:paraId="51FA164E" w14:textId="77777777" w:rsidR="007D436E" w:rsidRPr="003F6494" w:rsidRDefault="007D436E" w:rsidP="00A63272">
            <w:pPr>
              <w:rPr>
                <w:rFonts w:ascii="Arial" w:hAnsi="Arial" w:cs="Arial"/>
              </w:rPr>
            </w:pPr>
          </w:p>
        </w:tc>
      </w:tr>
      <w:tr w:rsidR="007D436E" w:rsidRPr="003F6494" w14:paraId="7946E0F0" w14:textId="77777777" w:rsidTr="00A63272">
        <w:trPr>
          <w:trHeight w:val="58"/>
        </w:trPr>
        <w:tc>
          <w:tcPr>
            <w:tcW w:w="5000" w:type="pct"/>
          </w:tcPr>
          <w:p w14:paraId="00132389" w14:textId="77777777" w:rsidR="007D436E" w:rsidRPr="003F6494" w:rsidRDefault="007D436E" w:rsidP="00A63272">
            <w:pPr>
              <w:rPr>
                <w:rFonts w:ascii="Arial" w:hAnsi="Arial" w:cs="Arial"/>
              </w:rPr>
            </w:pPr>
          </w:p>
        </w:tc>
      </w:tr>
      <w:tr w:rsidR="007D436E" w:rsidRPr="003F6494" w14:paraId="694AF798" w14:textId="77777777" w:rsidTr="00A63272">
        <w:tc>
          <w:tcPr>
            <w:tcW w:w="5000" w:type="pct"/>
          </w:tcPr>
          <w:p w14:paraId="2F30416E" w14:textId="77777777" w:rsidR="007D436E" w:rsidRPr="003F6494" w:rsidRDefault="007D436E" w:rsidP="00A63272">
            <w:pPr>
              <w:rPr>
                <w:rFonts w:ascii="Arial" w:hAnsi="Arial" w:cs="Arial"/>
              </w:rPr>
            </w:pPr>
          </w:p>
        </w:tc>
      </w:tr>
      <w:tr w:rsidR="007D436E" w:rsidRPr="003F6494" w14:paraId="107C01D6" w14:textId="77777777" w:rsidTr="00A63272">
        <w:tc>
          <w:tcPr>
            <w:tcW w:w="5000" w:type="pct"/>
          </w:tcPr>
          <w:p w14:paraId="7C096BDD" w14:textId="77777777" w:rsidR="007D436E" w:rsidRPr="003F6494" w:rsidRDefault="007D436E" w:rsidP="00A63272">
            <w:pPr>
              <w:rPr>
                <w:rFonts w:ascii="Arial" w:hAnsi="Arial" w:cs="Arial"/>
              </w:rPr>
            </w:pPr>
          </w:p>
        </w:tc>
      </w:tr>
      <w:tr w:rsidR="007D436E" w:rsidRPr="003F6494" w14:paraId="5E8DBA8C" w14:textId="77777777" w:rsidTr="00A63272">
        <w:tc>
          <w:tcPr>
            <w:tcW w:w="5000" w:type="pct"/>
          </w:tcPr>
          <w:p w14:paraId="005F2EA9" w14:textId="77777777" w:rsidR="007D436E" w:rsidRPr="003F6494" w:rsidRDefault="007D436E" w:rsidP="00A63272">
            <w:pPr>
              <w:rPr>
                <w:rFonts w:ascii="Arial" w:hAnsi="Arial" w:cs="Arial"/>
              </w:rPr>
            </w:pPr>
          </w:p>
        </w:tc>
      </w:tr>
      <w:tr w:rsidR="007D436E" w:rsidRPr="003F6494" w14:paraId="2268B6BE" w14:textId="77777777" w:rsidTr="00A63272">
        <w:tc>
          <w:tcPr>
            <w:tcW w:w="5000" w:type="pct"/>
          </w:tcPr>
          <w:p w14:paraId="7E3A6CB1" w14:textId="77777777" w:rsidR="007D436E" w:rsidRPr="003F6494" w:rsidRDefault="007D436E" w:rsidP="00A63272">
            <w:pPr>
              <w:rPr>
                <w:rFonts w:ascii="Arial" w:hAnsi="Arial" w:cs="Arial"/>
              </w:rPr>
            </w:pPr>
          </w:p>
        </w:tc>
      </w:tr>
      <w:tr w:rsidR="007D436E" w:rsidRPr="003F6494" w14:paraId="33C45011" w14:textId="77777777" w:rsidTr="00A63272">
        <w:tc>
          <w:tcPr>
            <w:tcW w:w="5000" w:type="pct"/>
          </w:tcPr>
          <w:p w14:paraId="263754FE" w14:textId="77777777" w:rsidR="007D436E" w:rsidRPr="003F6494" w:rsidRDefault="007D436E" w:rsidP="00A63272">
            <w:pPr>
              <w:rPr>
                <w:rFonts w:ascii="Arial" w:hAnsi="Arial" w:cs="Arial"/>
              </w:rPr>
            </w:pPr>
          </w:p>
        </w:tc>
      </w:tr>
      <w:tr w:rsidR="007D436E" w:rsidRPr="003F6494" w14:paraId="7CB18C7C" w14:textId="77777777" w:rsidTr="00A63272">
        <w:tc>
          <w:tcPr>
            <w:tcW w:w="5000" w:type="pct"/>
          </w:tcPr>
          <w:p w14:paraId="0D407412" w14:textId="77777777" w:rsidR="007D436E" w:rsidRPr="003F6494" w:rsidRDefault="007D436E" w:rsidP="00A63272">
            <w:pPr>
              <w:rPr>
                <w:rFonts w:ascii="Arial" w:hAnsi="Arial" w:cs="Arial"/>
              </w:rPr>
            </w:pPr>
          </w:p>
        </w:tc>
      </w:tr>
      <w:tr w:rsidR="007D436E" w:rsidRPr="003F6494" w14:paraId="142E847C" w14:textId="77777777" w:rsidTr="00A63272">
        <w:tc>
          <w:tcPr>
            <w:tcW w:w="5000" w:type="pct"/>
          </w:tcPr>
          <w:p w14:paraId="426768DB" w14:textId="77777777" w:rsidR="007D436E" w:rsidRPr="003F6494" w:rsidRDefault="007D436E" w:rsidP="00A63272">
            <w:pPr>
              <w:rPr>
                <w:rFonts w:ascii="Arial" w:hAnsi="Arial" w:cs="Arial"/>
              </w:rPr>
            </w:pPr>
          </w:p>
        </w:tc>
      </w:tr>
      <w:tr w:rsidR="007D436E" w:rsidRPr="003F6494" w14:paraId="474FC508" w14:textId="77777777" w:rsidTr="00A63272">
        <w:tc>
          <w:tcPr>
            <w:tcW w:w="5000" w:type="pct"/>
          </w:tcPr>
          <w:p w14:paraId="579D443D" w14:textId="77777777" w:rsidR="007D436E" w:rsidRPr="003F6494" w:rsidRDefault="007D436E" w:rsidP="00A63272">
            <w:pPr>
              <w:rPr>
                <w:rFonts w:ascii="Arial" w:hAnsi="Arial" w:cs="Arial"/>
              </w:rPr>
            </w:pPr>
          </w:p>
        </w:tc>
      </w:tr>
      <w:tr w:rsidR="007D436E" w:rsidRPr="003F6494" w14:paraId="61AE5F1A" w14:textId="77777777" w:rsidTr="00A63272">
        <w:tc>
          <w:tcPr>
            <w:tcW w:w="5000" w:type="pct"/>
          </w:tcPr>
          <w:p w14:paraId="5A469AD2" w14:textId="77777777" w:rsidR="007D436E" w:rsidRPr="003F6494" w:rsidRDefault="007D436E" w:rsidP="00A63272">
            <w:pPr>
              <w:rPr>
                <w:rFonts w:ascii="Arial" w:hAnsi="Arial" w:cs="Arial"/>
              </w:rPr>
            </w:pPr>
          </w:p>
        </w:tc>
      </w:tr>
    </w:tbl>
    <w:p w14:paraId="0700E504" w14:textId="77777777" w:rsidR="00085C15" w:rsidRDefault="00085C15" w:rsidP="007D436E">
      <w:pPr>
        <w:ind w:left="0" w:firstLine="0"/>
      </w:pPr>
    </w:p>
    <w:p w14:paraId="42663A95" w14:textId="77777777" w:rsidR="003A60D5" w:rsidRPr="003F6494" w:rsidRDefault="003A60D5" w:rsidP="00E476D1">
      <w:pPr>
        <w:ind w:left="0" w:firstLine="0"/>
        <w:rPr>
          <w:rFonts w:ascii="Arial" w:hAnsi="Arial" w:cs="Arial"/>
        </w:rPr>
      </w:pPr>
    </w:p>
    <w:p w14:paraId="42663A96" w14:textId="77777777" w:rsidR="003A60D5" w:rsidRPr="003F6494" w:rsidRDefault="003A60D5" w:rsidP="003A60D5">
      <w:pPr>
        <w:ind w:left="708"/>
        <w:rPr>
          <w:rFonts w:ascii="Arial" w:hAnsi="Arial" w:cs="Arial"/>
        </w:rPr>
      </w:pPr>
    </w:p>
    <w:p w14:paraId="42663A97" w14:textId="77777777" w:rsidR="003A60D5" w:rsidRPr="003F6494" w:rsidRDefault="003A60D5" w:rsidP="00E476D1">
      <w:pPr>
        <w:ind w:left="720" w:firstLine="0"/>
        <w:rPr>
          <w:rFonts w:ascii="Arial" w:hAnsi="Arial" w:cs="Arial"/>
        </w:rPr>
      </w:pPr>
      <w:r w:rsidRPr="003F6494">
        <w:rPr>
          <w:rFonts w:ascii="Arial" w:hAnsi="Arial" w:cs="Arial"/>
        </w:rPr>
        <w:t>Součástí dodávky bude: technický průkaz, servisní knížka, návod k obsluze v českém jazyce, prohlášení o shodě, schválení k provozu na pozemních komunikacích v ČR, kvalifikované zaškolení obsluhy v místě plnění.</w:t>
      </w:r>
    </w:p>
    <w:p w14:paraId="42663A98" w14:textId="77777777" w:rsidR="003A60D5" w:rsidRPr="003F6494" w:rsidRDefault="003A60D5" w:rsidP="003A60D5">
      <w:pPr>
        <w:ind w:left="708"/>
        <w:rPr>
          <w:rFonts w:ascii="Arial" w:hAnsi="Arial" w:cs="Arial"/>
        </w:rPr>
      </w:pPr>
    </w:p>
    <w:p w14:paraId="42663A99" w14:textId="77777777" w:rsidR="003A60D5" w:rsidRPr="003F6494" w:rsidRDefault="003A60D5" w:rsidP="00E476D1">
      <w:pPr>
        <w:pStyle w:val="rove2"/>
        <w:numPr>
          <w:ilvl w:val="1"/>
          <w:numId w:val="47"/>
        </w:numPr>
        <w:ind w:left="709" w:hanging="709"/>
        <w:rPr>
          <w:rFonts w:ascii="Arial" w:hAnsi="Arial" w:cs="Arial"/>
          <w:sz w:val="22"/>
          <w:szCs w:val="22"/>
          <w:lang w:eastAsia="en-US"/>
        </w:rPr>
      </w:pPr>
      <w:r w:rsidRPr="003F6494">
        <w:rPr>
          <w:rFonts w:ascii="Arial" w:hAnsi="Arial" w:cs="Arial"/>
          <w:sz w:val="22"/>
          <w:szCs w:val="22"/>
          <w:lang w:eastAsia="en-US"/>
        </w:rPr>
        <w:t>Způsob dodání předmětu prodeje: doprava do místa plnění.</w:t>
      </w:r>
    </w:p>
    <w:p w14:paraId="42663A9A" w14:textId="77777777" w:rsidR="003A60D5" w:rsidRPr="003F6494" w:rsidRDefault="003A60D5" w:rsidP="00E476D1">
      <w:pPr>
        <w:pStyle w:val="rove2"/>
        <w:numPr>
          <w:ilvl w:val="1"/>
          <w:numId w:val="47"/>
        </w:numPr>
        <w:ind w:left="567" w:hanging="567"/>
        <w:rPr>
          <w:rFonts w:ascii="Arial" w:hAnsi="Arial" w:cs="Arial"/>
          <w:sz w:val="22"/>
          <w:szCs w:val="22"/>
          <w:lang w:eastAsia="en-US"/>
        </w:rPr>
      </w:pPr>
      <w:r w:rsidRPr="003F6494">
        <w:rPr>
          <w:rFonts w:ascii="Arial" w:hAnsi="Arial" w:cs="Arial"/>
          <w:color w:val="000000"/>
          <w:sz w:val="22"/>
          <w:szCs w:val="22"/>
        </w:rPr>
        <w:t xml:space="preserve">Prodávající je povinen dodat kupujícímu zboží podle této smlouvy, při dodržení kvalitativních podmínek, které jsou </w:t>
      </w:r>
      <w:r w:rsidRPr="003F6494">
        <w:rPr>
          <w:rFonts w:ascii="Arial" w:hAnsi="Arial" w:cs="Arial"/>
          <w:sz w:val="22"/>
          <w:szCs w:val="22"/>
        </w:rPr>
        <w:t>vymezeny státními normami, právními a dalšími předpisy vztahujícími se ke zboží.</w:t>
      </w:r>
    </w:p>
    <w:p w14:paraId="42663A9B" w14:textId="77777777" w:rsidR="003A60D5" w:rsidRPr="003F6494" w:rsidRDefault="003A60D5" w:rsidP="00E476D1">
      <w:pPr>
        <w:pStyle w:val="rove2"/>
        <w:numPr>
          <w:ilvl w:val="1"/>
          <w:numId w:val="47"/>
        </w:numPr>
        <w:ind w:left="567" w:hanging="567"/>
        <w:rPr>
          <w:rFonts w:ascii="Arial" w:hAnsi="Arial" w:cs="Arial"/>
          <w:sz w:val="22"/>
          <w:szCs w:val="22"/>
          <w:lang w:eastAsia="en-US"/>
        </w:rPr>
      </w:pPr>
      <w:r w:rsidRPr="003F6494">
        <w:rPr>
          <w:rFonts w:ascii="Arial" w:hAnsi="Arial" w:cs="Arial"/>
          <w:sz w:val="22"/>
          <w:szCs w:val="22"/>
        </w:rPr>
        <w:lastRenderedPageBreak/>
        <w:t>Kupující i prodávající souhlasně prohlašují, že je zboží na základě shora uvedené specifikace dostatečně určitě a srozumitelně určeno, zejména co do množství, druhu a kvality.</w:t>
      </w:r>
    </w:p>
    <w:p w14:paraId="42663A9C" w14:textId="77777777" w:rsidR="003A60D5" w:rsidRPr="003F6494" w:rsidRDefault="003A60D5" w:rsidP="00E476D1">
      <w:pPr>
        <w:pStyle w:val="rove2"/>
        <w:numPr>
          <w:ilvl w:val="1"/>
          <w:numId w:val="47"/>
        </w:numPr>
        <w:ind w:left="567" w:hanging="567"/>
        <w:rPr>
          <w:rFonts w:ascii="Arial" w:hAnsi="Arial" w:cs="Arial"/>
          <w:sz w:val="22"/>
          <w:szCs w:val="22"/>
          <w:lang w:eastAsia="en-US"/>
        </w:rPr>
      </w:pPr>
      <w:r w:rsidRPr="003F6494">
        <w:rPr>
          <w:rFonts w:ascii="Arial" w:hAnsi="Arial" w:cs="Arial"/>
          <w:sz w:val="22"/>
          <w:szCs w:val="22"/>
        </w:rPr>
        <w:t>Prodávající s plnou odpovědností ve smyslu Občanského zákoníku v platném znění potvrzuje, že jím nabízené a dodávané výrobky splňují veškeré požadavky na zdravotní nezávadnost a bezpečnost dle zák. č. 102/2001 Sb., o obecné bezpečnosti výrobků, event. dalších platných předpisů, a že byla přezkoumána jejich shoda podle zák. 22/1997 Sb., o technických požadavcích na výrobky. Ujišťuje tímto kupujícího, že výrobce nebo dovozce vydal k výrobkům platné prohlášení o shodě. Prodávající si je plně vědom své právní i věcné odpovědnosti za škodu vzniklou kupujícímu v případě že uvedl nepravdivé údaje.</w:t>
      </w:r>
    </w:p>
    <w:p w14:paraId="42663A9D" w14:textId="77777777" w:rsidR="003A60D5" w:rsidRPr="003F6494" w:rsidRDefault="003A60D5" w:rsidP="00E476D1">
      <w:pPr>
        <w:pStyle w:val="rove1"/>
        <w:numPr>
          <w:ilvl w:val="0"/>
          <w:numId w:val="47"/>
        </w:numPr>
        <w:ind w:left="709" w:hanging="709"/>
        <w:rPr>
          <w:rFonts w:ascii="Arial" w:hAnsi="Arial" w:cs="Arial"/>
          <w:color w:val="000000"/>
          <w:sz w:val="22"/>
          <w:szCs w:val="22"/>
        </w:rPr>
      </w:pPr>
      <w:r w:rsidRPr="003F6494">
        <w:rPr>
          <w:rFonts w:ascii="Arial" w:hAnsi="Arial" w:cs="Arial"/>
          <w:color w:val="000000"/>
          <w:sz w:val="22"/>
          <w:szCs w:val="22"/>
        </w:rPr>
        <w:t>Místo plnění</w:t>
      </w:r>
    </w:p>
    <w:p w14:paraId="42663A9E" w14:textId="77777777" w:rsidR="003A60D5" w:rsidRPr="003F6494" w:rsidRDefault="003A60D5" w:rsidP="00E476D1">
      <w:pPr>
        <w:pStyle w:val="rove2"/>
        <w:numPr>
          <w:ilvl w:val="0"/>
          <w:numId w:val="0"/>
        </w:numPr>
        <w:rPr>
          <w:rFonts w:ascii="Arial" w:hAnsi="Arial" w:cs="Arial"/>
          <w:sz w:val="22"/>
          <w:szCs w:val="22"/>
        </w:rPr>
      </w:pPr>
      <w:r w:rsidRPr="003F6494">
        <w:rPr>
          <w:rFonts w:ascii="Arial" w:hAnsi="Arial" w:cs="Arial"/>
          <w:sz w:val="22"/>
          <w:szCs w:val="22"/>
        </w:rPr>
        <w:t>Prodávající se zavazuje dodat předmět prodeje na vlastní náklady na adresu zadavatele.</w:t>
      </w:r>
    </w:p>
    <w:p w14:paraId="42663A9F"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Termín plnění</w:t>
      </w:r>
    </w:p>
    <w:p w14:paraId="42663AA0" w14:textId="77777777" w:rsidR="003A60D5" w:rsidRPr="000C3404" w:rsidRDefault="003A60D5" w:rsidP="00E476D1">
      <w:pPr>
        <w:pStyle w:val="rove2"/>
        <w:keepNext/>
        <w:numPr>
          <w:ilvl w:val="0"/>
          <w:numId w:val="0"/>
        </w:numPr>
        <w:rPr>
          <w:rFonts w:ascii="Arial" w:hAnsi="Arial" w:cs="Arial"/>
          <w:sz w:val="22"/>
          <w:szCs w:val="22"/>
        </w:rPr>
      </w:pPr>
      <w:r w:rsidRPr="000C3404">
        <w:rPr>
          <w:rFonts w:ascii="Arial" w:hAnsi="Arial" w:cs="Arial"/>
          <w:sz w:val="22"/>
          <w:szCs w:val="22"/>
        </w:rPr>
        <w:t xml:space="preserve">Prodávající se zavazuje dodat předmět prodeje dle této smlouvy nejpozději </w:t>
      </w:r>
      <w:r w:rsidR="000C3404">
        <w:rPr>
          <w:rFonts w:ascii="Arial" w:hAnsi="Arial" w:cs="Arial"/>
          <w:sz w:val="22"/>
          <w:szCs w:val="22"/>
        </w:rPr>
        <w:t xml:space="preserve">do 31.08.2023. </w:t>
      </w:r>
    </w:p>
    <w:p w14:paraId="42663AA1" w14:textId="77777777" w:rsidR="003A60D5" w:rsidRPr="003F6494" w:rsidRDefault="003A60D5" w:rsidP="00E476D1">
      <w:pPr>
        <w:pStyle w:val="rove1"/>
        <w:keepNext/>
        <w:numPr>
          <w:ilvl w:val="0"/>
          <w:numId w:val="47"/>
        </w:numPr>
        <w:ind w:left="709" w:hanging="709"/>
        <w:rPr>
          <w:rFonts w:ascii="Arial" w:hAnsi="Arial" w:cs="Arial"/>
          <w:sz w:val="22"/>
          <w:szCs w:val="22"/>
        </w:rPr>
      </w:pPr>
      <w:r w:rsidRPr="003F6494">
        <w:rPr>
          <w:rFonts w:ascii="Arial" w:hAnsi="Arial" w:cs="Arial"/>
          <w:sz w:val="22"/>
          <w:szCs w:val="22"/>
        </w:rPr>
        <w:t>Kupní cena</w:t>
      </w:r>
    </w:p>
    <w:p w14:paraId="42663AA2"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Kupní cena předmětu prodeje je stanovena jako maximální na základě nabídky prodávajícího učiněné v rámci zadávacího řízení k zadání veřejné zakázky malého rozsahu s názvem </w:t>
      </w:r>
      <w:r w:rsidRPr="003F6494">
        <w:rPr>
          <w:rFonts w:ascii="Arial" w:hAnsi="Arial" w:cs="Arial"/>
          <w:b/>
          <w:sz w:val="22"/>
          <w:szCs w:val="22"/>
        </w:rPr>
        <w:t>“Nákup užitkového automobilu“</w:t>
      </w:r>
      <w:r w:rsidRPr="003F6494">
        <w:rPr>
          <w:rFonts w:ascii="Arial" w:hAnsi="Arial" w:cs="Arial"/>
          <w:sz w:val="22"/>
          <w:szCs w:val="22"/>
        </w:rPr>
        <w:t xml:space="preserve">, na částku: </w:t>
      </w:r>
      <w:r w:rsidRPr="003F6494">
        <w:rPr>
          <w:rFonts w:ascii="Arial" w:hAnsi="Arial" w:cs="Arial"/>
          <w:sz w:val="22"/>
          <w:szCs w:val="22"/>
        </w:rPr>
        <w:tab/>
      </w:r>
      <w:r w:rsidRPr="003F6494">
        <w:rPr>
          <w:rFonts w:ascii="Arial" w:hAnsi="Arial" w:cs="Arial"/>
          <w:b/>
          <w:sz w:val="22"/>
          <w:szCs w:val="22"/>
        </w:rPr>
        <w:tab/>
        <w:t>Kč bez DPH</w:t>
      </w:r>
    </w:p>
    <w:p w14:paraId="42663AA3" w14:textId="77777777" w:rsidR="003A60D5" w:rsidRPr="003F6494" w:rsidRDefault="003A60D5" w:rsidP="003A60D5">
      <w:pPr>
        <w:pStyle w:val="rove2"/>
        <w:numPr>
          <w:ilvl w:val="0"/>
          <w:numId w:val="0"/>
        </w:numPr>
        <w:ind w:left="5665" w:firstLine="707"/>
        <w:rPr>
          <w:rFonts w:ascii="Arial" w:hAnsi="Arial" w:cs="Arial"/>
          <w:b/>
          <w:sz w:val="22"/>
          <w:szCs w:val="22"/>
        </w:rPr>
      </w:pPr>
      <w:r w:rsidRPr="003F6494">
        <w:rPr>
          <w:rFonts w:ascii="Arial" w:hAnsi="Arial" w:cs="Arial"/>
          <w:b/>
          <w:sz w:val="22"/>
          <w:szCs w:val="22"/>
        </w:rPr>
        <w:tab/>
      </w:r>
      <w:r w:rsidR="00CE613B">
        <w:rPr>
          <w:rFonts w:ascii="Arial" w:hAnsi="Arial" w:cs="Arial"/>
          <w:b/>
          <w:sz w:val="22"/>
          <w:szCs w:val="22"/>
        </w:rPr>
        <w:t xml:space="preserve">        </w:t>
      </w:r>
      <w:r w:rsidRPr="003F6494">
        <w:rPr>
          <w:rFonts w:ascii="Arial" w:hAnsi="Arial" w:cs="Arial"/>
          <w:b/>
          <w:sz w:val="22"/>
          <w:szCs w:val="22"/>
        </w:rPr>
        <w:t xml:space="preserve">DPH </w:t>
      </w:r>
      <w:proofErr w:type="gramStart"/>
      <w:r w:rsidRPr="003F6494">
        <w:rPr>
          <w:rFonts w:ascii="Arial" w:hAnsi="Arial" w:cs="Arial"/>
          <w:b/>
          <w:sz w:val="22"/>
          <w:szCs w:val="22"/>
        </w:rPr>
        <w:t>21%</w:t>
      </w:r>
      <w:proofErr w:type="gramEnd"/>
      <w:r w:rsidRPr="003F6494">
        <w:rPr>
          <w:rFonts w:ascii="Arial" w:hAnsi="Arial" w:cs="Arial"/>
          <w:b/>
          <w:sz w:val="22"/>
          <w:szCs w:val="22"/>
        </w:rPr>
        <w:t xml:space="preserve"> v Kč</w:t>
      </w:r>
    </w:p>
    <w:p w14:paraId="42663AA4" w14:textId="77777777" w:rsidR="003A60D5" w:rsidRPr="003F6494" w:rsidRDefault="003A60D5" w:rsidP="003A60D5">
      <w:pPr>
        <w:pStyle w:val="rove2"/>
        <w:numPr>
          <w:ilvl w:val="0"/>
          <w:numId w:val="0"/>
        </w:numPr>
        <w:ind w:left="5665" w:firstLine="707"/>
        <w:rPr>
          <w:rFonts w:ascii="Arial" w:hAnsi="Arial" w:cs="Arial"/>
          <w:b/>
          <w:sz w:val="22"/>
          <w:szCs w:val="22"/>
        </w:rPr>
      </w:pPr>
      <w:r w:rsidRPr="003F6494">
        <w:rPr>
          <w:rFonts w:ascii="Arial" w:hAnsi="Arial" w:cs="Arial"/>
          <w:b/>
          <w:sz w:val="22"/>
          <w:szCs w:val="22"/>
        </w:rPr>
        <w:tab/>
      </w:r>
      <w:r w:rsidR="00CE613B">
        <w:rPr>
          <w:rFonts w:ascii="Arial" w:hAnsi="Arial" w:cs="Arial"/>
          <w:b/>
          <w:sz w:val="22"/>
          <w:szCs w:val="22"/>
        </w:rPr>
        <w:t xml:space="preserve">        </w:t>
      </w:r>
      <w:r w:rsidRPr="003F6494">
        <w:rPr>
          <w:rFonts w:ascii="Arial" w:hAnsi="Arial" w:cs="Arial"/>
          <w:b/>
          <w:sz w:val="22"/>
          <w:szCs w:val="22"/>
        </w:rPr>
        <w:t>Kč s DPH</w:t>
      </w:r>
    </w:p>
    <w:p w14:paraId="42663AA5"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V kupní ceně jsou zahrnuty veškeré náklady prodávajícího související s řádným a včasným dodáním předmětu prodeje, zejména náklady na zajištění zboží, skladování, balné, pojištění. Dále je v kupní ceně zahrnuta cena dopravy zboží do místa plnění a zaškolení kupujícího, nebo osob jím určených ohledně způsobu užívání předmětu prodeje.</w:t>
      </w:r>
    </w:p>
    <w:p w14:paraId="42663AA6" w14:textId="1D50CDD1" w:rsidR="003A60D5" w:rsidRPr="003F6494" w:rsidRDefault="003A60D5" w:rsidP="00B85982">
      <w:pPr>
        <w:pStyle w:val="rove2"/>
        <w:numPr>
          <w:ilvl w:val="1"/>
          <w:numId w:val="47"/>
        </w:numPr>
        <w:rPr>
          <w:rFonts w:ascii="Arial" w:hAnsi="Arial" w:cs="Arial"/>
          <w:sz w:val="22"/>
          <w:szCs w:val="22"/>
        </w:rPr>
      </w:pPr>
      <w:r w:rsidRPr="003F6494">
        <w:rPr>
          <w:rFonts w:ascii="Arial" w:hAnsi="Arial" w:cs="Arial"/>
          <w:sz w:val="22"/>
          <w:szCs w:val="22"/>
        </w:rPr>
        <w:t>DPH bude účtováno na základě platných právních přepisů.</w:t>
      </w:r>
    </w:p>
    <w:p w14:paraId="42663AA7" w14:textId="77777777" w:rsidR="003A60D5" w:rsidRPr="003F6494" w:rsidRDefault="003A60D5" w:rsidP="00E476D1">
      <w:pPr>
        <w:pStyle w:val="rove1"/>
        <w:keepNext/>
        <w:numPr>
          <w:ilvl w:val="0"/>
          <w:numId w:val="47"/>
        </w:numPr>
        <w:ind w:left="709" w:hanging="709"/>
        <w:rPr>
          <w:rFonts w:ascii="Arial" w:hAnsi="Arial" w:cs="Arial"/>
          <w:color w:val="000000"/>
          <w:sz w:val="22"/>
          <w:szCs w:val="22"/>
        </w:rPr>
      </w:pPr>
      <w:r w:rsidRPr="003F6494">
        <w:rPr>
          <w:rFonts w:ascii="Arial" w:hAnsi="Arial" w:cs="Arial"/>
          <w:color w:val="000000"/>
          <w:sz w:val="22"/>
          <w:szCs w:val="22"/>
        </w:rPr>
        <w:t>Platební podmínky</w:t>
      </w:r>
    </w:p>
    <w:p w14:paraId="42663AA8"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Kupující se za zboží poskytnuté prodávajícím dle této smlouvy zavazuje zaplatit prodávajícímu kupní cenu, a to řádně a včas.</w:t>
      </w:r>
    </w:p>
    <w:p w14:paraId="42663AA9"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Splatnost faktury je 30 dnů ode dne vystavení řádného a úplného daňového dokladu, jehož nedílnou přílohou musí být vždy originál potvrzeného dodacího listu (předávacího protokolu) dle čl. 7.1 a 7.2 této smlouvy, jako podklad pro správnost vyúčtování kupní ceny.</w:t>
      </w:r>
    </w:p>
    <w:p w14:paraId="42663AAA"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Faktura na provedenou dodávku zboží (předmět prodeje) bude vystavena do 15 dnů od uskutečnění zdanitelného plnění (tj. od data předání a převzetí uvedeném na dodacím listě), musí splňovat náležitosti daňového dokladu a musí být zaslána na adresu kupujícího uvedenou v záhlaví této smlouvy. V opačném případě má kupující právo fakturu do 30 dnů od doručení vrátit k doplnění či opravě bez toho, že by byl v prodlení s úhradou. Tímto úkonem se </w:t>
      </w:r>
      <w:proofErr w:type="gramStart"/>
      <w:r w:rsidRPr="003F6494">
        <w:rPr>
          <w:rFonts w:ascii="Arial" w:hAnsi="Arial" w:cs="Arial"/>
          <w:sz w:val="22"/>
          <w:szCs w:val="22"/>
        </w:rPr>
        <w:t>přeruší</w:t>
      </w:r>
      <w:proofErr w:type="gramEnd"/>
      <w:r w:rsidRPr="003F6494">
        <w:rPr>
          <w:rFonts w:ascii="Arial" w:hAnsi="Arial" w:cs="Arial"/>
          <w:sz w:val="22"/>
          <w:szCs w:val="22"/>
        </w:rPr>
        <w:t xml:space="preserve"> lhůta splatnosti a nová lhůta splatnosti začne běžet </w:t>
      </w:r>
      <w:r w:rsidRPr="003F6494">
        <w:rPr>
          <w:rFonts w:ascii="Arial" w:hAnsi="Arial" w:cs="Arial"/>
          <w:sz w:val="22"/>
          <w:szCs w:val="22"/>
        </w:rPr>
        <w:lastRenderedPageBreak/>
        <w:t xml:space="preserve">dnem doručení opravené faktury kupujícímu. Ohledně úhrady kupní ceny či její nesplacené části se v takových případech kupující neocitá v prodlení. </w:t>
      </w:r>
    </w:p>
    <w:p w14:paraId="42663AAB" w14:textId="77777777" w:rsidR="003A60D5" w:rsidRPr="003F6494" w:rsidRDefault="003A60D5" w:rsidP="00E476D1">
      <w:pPr>
        <w:pStyle w:val="rove2"/>
        <w:numPr>
          <w:ilvl w:val="1"/>
          <w:numId w:val="47"/>
        </w:numPr>
        <w:ind w:left="709" w:hanging="709"/>
        <w:rPr>
          <w:rFonts w:ascii="Arial" w:hAnsi="Arial" w:cs="Arial"/>
          <w:sz w:val="22"/>
          <w:szCs w:val="22"/>
        </w:rPr>
      </w:pPr>
      <w:r w:rsidRPr="003F6494">
        <w:rPr>
          <w:rFonts w:ascii="Arial" w:hAnsi="Arial" w:cs="Arial"/>
          <w:sz w:val="22"/>
          <w:szCs w:val="22"/>
        </w:rPr>
        <w:t>Termínem úhrady se rozumí den odepsání z účtu kupujícího.</w:t>
      </w:r>
    </w:p>
    <w:p w14:paraId="42663AAC"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Smluvní strany si sjednávají, že jakoukoli pohledávku vzniklou na základě této smlouvy, lze postoupit na třetí osobu pouze s předchozím písemným souhlasem strany, proti níž taková pohledávka směřuje.</w:t>
      </w:r>
    </w:p>
    <w:p w14:paraId="42663AAD" w14:textId="77777777" w:rsidR="003A60D5" w:rsidRPr="003F6494" w:rsidRDefault="003A60D5" w:rsidP="00E476D1">
      <w:pPr>
        <w:pStyle w:val="rove2"/>
        <w:numPr>
          <w:ilvl w:val="1"/>
          <w:numId w:val="47"/>
        </w:numPr>
        <w:ind w:left="567" w:hanging="567"/>
        <w:rPr>
          <w:rFonts w:ascii="Arial" w:hAnsi="Arial" w:cs="Arial"/>
          <w:color w:val="000000"/>
          <w:sz w:val="22"/>
          <w:szCs w:val="22"/>
        </w:rPr>
      </w:pPr>
      <w:r w:rsidRPr="003F6494">
        <w:rPr>
          <w:rFonts w:ascii="Arial" w:hAnsi="Arial" w:cs="Arial"/>
          <w:color w:val="000000"/>
          <w:sz w:val="22"/>
          <w:szCs w:val="22"/>
        </w:rPr>
        <w:t>Prodávající se zavazuje, že na jím vydaných daňových dokladech bude uvádět pouze čísla tuzemských bankovních účtů, která jsou správcem daně zveřejněna způsobem umožňujícím dálkový přístup (§ 98 písm. d</w:t>
      </w:r>
      <w:proofErr w:type="gramStart"/>
      <w:r w:rsidRPr="003F6494">
        <w:rPr>
          <w:rFonts w:ascii="Arial" w:hAnsi="Arial" w:cs="Arial"/>
          <w:color w:val="000000"/>
          <w:sz w:val="22"/>
          <w:szCs w:val="22"/>
        </w:rPr>
        <w:t>)  zákona</w:t>
      </w:r>
      <w:proofErr w:type="gramEnd"/>
      <w:r w:rsidRPr="003F6494">
        <w:rPr>
          <w:rFonts w:ascii="Arial" w:hAnsi="Arial" w:cs="Arial"/>
          <w:color w:val="000000"/>
          <w:sz w:val="22"/>
          <w:szCs w:val="22"/>
        </w:rPr>
        <w:t xml:space="preserve"> č.235/2004 Sb., o dani z přidané hodnoty).  V případě, že daňový doklad bude obsahovat jiný než takto zveřejněný tuzemský bankovní účet, má kupující právo ponížit platbu prodávajícímu uskutečňovanou na základě této smlouvy o příslušnou částku DPH a současně je </w:t>
      </w:r>
      <w:r w:rsidRPr="003F6494">
        <w:rPr>
          <w:rFonts w:ascii="Arial" w:hAnsi="Arial" w:cs="Arial"/>
          <w:iCs/>
          <w:color w:val="000000"/>
          <w:sz w:val="22"/>
          <w:szCs w:val="22"/>
        </w:rPr>
        <w:t>oprávněn odvést částku DPH z příslušného plnění přímo na účet finančnímu úřadu.</w:t>
      </w:r>
      <w:r w:rsidRPr="003F6494">
        <w:rPr>
          <w:rFonts w:ascii="Arial" w:hAnsi="Arial" w:cs="Arial"/>
          <w:color w:val="000000"/>
          <w:sz w:val="22"/>
          <w:szCs w:val="22"/>
        </w:rPr>
        <w:t xml:space="preserve"> Smluvní strany si sjednávají, že takto prodávajícímu nevyplacenou částku DPH odvede správci daně sám kupující v souladu s ustanovením § 109a zákona č. 235/2004 Sb. o dani z přidané hodnoty.</w:t>
      </w:r>
    </w:p>
    <w:p w14:paraId="42663AAE" w14:textId="77777777" w:rsidR="003A60D5" w:rsidRPr="003F6494" w:rsidRDefault="003A60D5" w:rsidP="00E476D1">
      <w:pPr>
        <w:pStyle w:val="rove2"/>
        <w:numPr>
          <w:ilvl w:val="1"/>
          <w:numId w:val="47"/>
        </w:numPr>
        <w:ind w:left="567" w:hanging="567"/>
        <w:rPr>
          <w:rFonts w:ascii="Arial" w:hAnsi="Arial" w:cs="Arial"/>
          <w:color w:val="000000"/>
          <w:sz w:val="22"/>
          <w:szCs w:val="22"/>
        </w:rPr>
      </w:pPr>
      <w:r w:rsidRPr="003F6494">
        <w:rPr>
          <w:rFonts w:ascii="Arial" w:hAnsi="Arial" w:cs="Arial"/>
          <w:color w:val="000000"/>
          <w:sz w:val="22"/>
          <w:szCs w:val="22"/>
        </w:rPr>
        <w:t>V případě, že se prodávající stane tzv. nespolehlivým plátcem DPH ve smyslu §106a zák. č. 235/2004 Sb., o dani z přidané hodnoty, je kupující oprávněn odvést částku DPH z příslušného plnění přímo na účet finančnímu úřadu, a to v návaznosti na §109 a §109a zákona č. 235/2004 Sb., o dani z přidané hodnoty. V takovém případě tuto skutečnost kupující oznámí prodávajícímu a úhradou DPH na účet finančního úřadu se pohledávka kupujícího vůči prodávajícímu v částce uhrazené DPH považuje bez ohledu na další ustanovení této smlouvy za uhrazenou. Skutečnost, že se prodávající stal tzv. nespolehlivým plátcem DPH, bude ověřena z veřejně dostupného registru,</w:t>
      </w:r>
      <w:r w:rsidRPr="003F6494">
        <w:rPr>
          <w:rFonts w:ascii="Arial" w:eastAsia="Arial" w:hAnsi="Arial" w:cs="Arial"/>
          <w:color w:val="000000"/>
          <w:sz w:val="22"/>
          <w:szCs w:val="22"/>
        </w:rPr>
        <w:t xml:space="preserve"> </w:t>
      </w:r>
      <w:r w:rsidRPr="003F6494">
        <w:rPr>
          <w:rFonts w:ascii="Arial" w:hAnsi="Arial" w:cs="Arial"/>
          <w:color w:val="000000"/>
          <w:sz w:val="22"/>
          <w:szCs w:val="22"/>
        </w:rPr>
        <w:t>registru plátců DPH a identifikovaných osob, což prodávající výslovně akceptuje a nebude činit sporným.</w:t>
      </w:r>
    </w:p>
    <w:p w14:paraId="42663AAF"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Podmínky dodání předmětu prodeje</w:t>
      </w:r>
    </w:p>
    <w:p w14:paraId="42663AB0"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Zboží bude prodávajícím předáno a kupujícím převzato na základě dodacího listu (předávacího protokolu) potvrzeného zástupcem kupujícího. </w:t>
      </w:r>
    </w:p>
    <w:p w14:paraId="42663AB1" w14:textId="77777777" w:rsidR="003A60D5" w:rsidRPr="000C3404" w:rsidRDefault="003A60D5" w:rsidP="00E476D1">
      <w:pPr>
        <w:pStyle w:val="rove2"/>
        <w:numPr>
          <w:ilvl w:val="1"/>
          <w:numId w:val="47"/>
        </w:numPr>
        <w:ind w:left="567" w:hanging="567"/>
        <w:rPr>
          <w:rFonts w:ascii="Arial" w:hAnsi="Arial" w:cs="Arial"/>
          <w:sz w:val="22"/>
          <w:szCs w:val="22"/>
        </w:rPr>
      </w:pPr>
      <w:r w:rsidRPr="000C3404">
        <w:rPr>
          <w:rFonts w:ascii="Arial" w:hAnsi="Arial" w:cs="Arial"/>
          <w:sz w:val="22"/>
          <w:szCs w:val="22"/>
        </w:rPr>
        <w:t xml:space="preserve">Osobami oprávněnými potvrdit dodací list, resp. dodací listy, v zastoupení kupujícího, za předpokladu provedení pečlivé kontroly souladu dodávky zboží s podmínkami dle této smlouvy a uvedení data převzetí, jsou: </w:t>
      </w:r>
    </w:p>
    <w:p w14:paraId="42663AB2" w14:textId="77777777" w:rsidR="003A60D5" w:rsidRPr="003F6494" w:rsidRDefault="003A60D5" w:rsidP="00292A92">
      <w:pPr>
        <w:pStyle w:val="rove2"/>
        <w:numPr>
          <w:ilvl w:val="0"/>
          <w:numId w:val="0"/>
        </w:numPr>
        <w:ind w:left="567"/>
        <w:rPr>
          <w:rFonts w:ascii="Arial" w:hAnsi="Arial" w:cs="Arial"/>
          <w:sz w:val="22"/>
          <w:szCs w:val="22"/>
        </w:rPr>
      </w:pPr>
      <w:r w:rsidRPr="003F6494">
        <w:rPr>
          <w:rFonts w:ascii="Arial" w:hAnsi="Arial" w:cs="Arial"/>
          <w:sz w:val="22"/>
          <w:szCs w:val="22"/>
        </w:rPr>
        <w:t>Kupující je oprávněn odmítnout zboží převzít, bude-li se na něm či jeho části vyskytovat v okamžiku předání více vad anebo zboží nebude splňovat požadované technické parametry dle čl. 2.2 této smlouvy.</w:t>
      </w:r>
    </w:p>
    <w:p w14:paraId="42663AB3"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Zboží se považuje za dodané a závazek prodávajícího dodat zboží je splněn až okamžikem převzetí zboží kupujícím bez vad.</w:t>
      </w:r>
    </w:p>
    <w:p w14:paraId="42663AB4"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je vlastníkem zboží a nese nebezpečí škody na něm do nabytí vlastnického práva ke zboží kupujícím. Kupující nabývá vlastnické právo ke zboží převzetím zboží bez vad.</w:t>
      </w:r>
    </w:p>
    <w:p w14:paraId="42663AB5"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je povinen předat kupujícímu doklady, jež jsou nutné k převzetí a k užívání zboží, jakož i další doklady stanovené ve smlouvě.</w:t>
      </w:r>
    </w:p>
    <w:p w14:paraId="42663AB6"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42663AB7" w14:textId="77777777" w:rsidR="003A60D5" w:rsidRPr="003F6494" w:rsidRDefault="003A60D5" w:rsidP="00E476D1">
      <w:pPr>
        <w:pStyle w:val="rove1"/>
        <w:keepNext/>
        <w:numPr>
          <w:ilvl w:val="0"/>
          <w:numId w:val="47"/>
        </w:numPr>
        <w:ind w:left="709" w:hanging="709"/>
        <w:rPr>
          <w:rFonts w:ascii="Arial" w:hAnsi="Arial" w:cs="Arial"/>
          <w:sz w:val="22"/>
          <w:szCs w:val="22"/>
        </w:rPr>
      </w:pPr>
      <w:r w:rsidRPr="003F6494">
        <w:rPr>
          <w:rFonts w:ascii="Arial" w:hAnsi="Arial" w:cs="Arial"/>
          <w:sz w:val="22"/>
          <w:szCs w:val="22"/>
        </w:rPr>
        <w:lastRenderedPageBreak/>
        <w:t>Odpovědnost za vady</w:t>
      </w:r>
    </w:p>
    <w:p w14:paraId="42663AB8" w14:textId="77777777" w:rsidR="003A60D5" w:rsidRPr="003F6494" w:rsidRDefault="003A60D5" w:rsidP="00E476D1">
      <w:pPr>
        <w:pStyle w:val="rove2"/>
        <w:numPr>
          <w:ilvl w:val="1"/>
          <w:numId w:val="47"/>
        </w:numPr>
        <w:ind w:left="709" w:hanging="709"/>
        <w:rPr>
          <w:rFonts w:ascii="Arial" w:hAnsi="Arial" w:cs="Arial"/>
          <w:color w:val="000000"/>
          <w:sz w:val="22"/>
          <w:szCs w:val="22"/>
          <w:lang w:eastAsia="en-US"/>
        </w:rPr>
      </w:pPr>
      <w:r w:rsidRPr="003F6494">
        <w:rPr>
          <w:rFonts w:ascii="Arial" w:hAnsi="Arial" w:cs="Arial"/>
          <w:sz w:val="22"/>
          <w:szCs w:val="22"/>
          <w:lang w:eastAsia="en-US"/>
        </w:rPr>
        <w:t>Prodávající odevzdá kupujícímu předmět koupě v ujednaném množství, jakosti a provedení</w:t>
      </w:r>
      <w:r w:rsidRPr="003F6494">
        <w:rPr>
          <w:rFonts w:ascii="Arial" w:hAnsi="Arial" w:cs="Arial"/>
          <w:sz w:val="22"/>
          <w:szCs w:val="22"/>
        </w:rPr>
        <w:t>.</w:t>
      </w:r>
    </w:p>
    <w:p w14:paraId="42663AB9" w14:textId="77777777" w:rsidR="003A60D5" w:rsidRPr="003F6494" w:rsidRDefault="003A60D5" w:rsidP="00E476D1">
      <w:pPr>
        <w:pStyle w:val="rove2"/>
        <w:numPr>
          <w:ilvl w:val="1"/>
          <w:numId w:val="47"/>
        </w:numPr>
        <w:ind w:left="709" w:hanging="709"/>
        <w:rPr>
          <w:rFonts w:ascii="Arial" w:hAnsi="Arial" w:cs="Arial"/>
          <w:sz w:val="22"/>
          <w:szCs w:val="22"/>
        </w:rPr>
      </w:pPr>
      <w:r w:rsidRPr="003F6494">
        <w:rPr>
          <w:rFonts w:ascii="Arial" w:hAnsi="Arial" w:cs="Arial"/>
          <w:sz w:val="22"/>
          <w:szCs w:val="22"/>
        </w:rPr>
        <w:t xml:space="preserve">Prodávající je povinen dodat předmět prodeje bez právních či faktických vad. </w:t>
      </w:r>
    </w:p>
    <w:p w14:paraId="42663ABA"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odpovídá za vady zboží v plném rozsahu dle příslušných ustanovení občanského zákoníku.</w:t>
      </w:r>
    </w:p>
    <w:p w14:paraId="42663ABB"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Právo kupujícího z vadného plnění zakládá vada, kterou má věc při přechodu nebezpečí škody na kupujícího, byť se projeví až později. Právo kupujícího </w:t>
      </w:r>
      <w:proofErr w:type="gramStart"/>
      <w:r w:rsidRPr="003F6494">
        <w:rPr>
          <w:rFonts w:ascii="Arial" w:hAnsi="Arial" w:cs="Arial"/>
          <w:sz w:val="22"/>
          <w:szCs w:val="22"/>
        </w:rPr>
        <w:t>založí</w:t>
      </w:r>
      <w:proofErr w:type="gramEnd"/>
      <w:r w:rsidRPr="003F6494">
        <w:rPr>
          <w:rFonts w:ascii="Arial" w:hAnsi="Arial" w:cs="Arial"/>
          <w:sz w:val="22"/>
          <w:szCs w:val="22"/>
        </w:rPr>
        <w:t xml:space="preserve"> i později vzniklá vada, kterou prodávající způsobil porušením své povinnosti</w:t>
      </w:r>
    </w:p>
    <w:p w14:paraId="42663ABC"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Prodávající prohlašuje, že je výlučným vlastníkem zboží, že na zboží neváznou žádná práva třetích osob a že není dána žádná překážka, která by mu bránila se zbožím podle této smlouvy disponovat. </w:t>
      </w:r>
    </w:p>
    <w:p w14:paraId="42663ABD"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prohlašuje, že zboží nemá žádné vady, které by bránily jeho použití k účelu, který je ve smlouvě stanoven nebo k němuž se takové zboží zpravidla užívá.</w:t>
      </w:r>
    </w:p>
    <w:p w14:paraId="42663ABE"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Prodávající poskytuje dle občanského zákoníku kupujícímu záruku za jakost zboží spočívající v tom, že dodané zboží bude po celou záruční dobu způsobilé pro použití ke smluvenému, jinak k obvyklému účelu, nebo že si zachová smluvené, jinak obvyklé vlastnosti.</w:t>
      </w:r>
    </w:p>
    <w:p w14:paraId="42663ABF"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Záruční doba počíná běžet dnem převzetí zboží bez vad kupujícím a trvá standardně </w:t>
      </w:r>
      <w:r w:rsidRPr="003F6494">
        <w:rPr>
          <w:rFonts w:ascii="Arial" w:hAnsi="Arial" w:cs="Arial"/>
          <w:b/>
          <w:sz w:val="22"/>
          <w:szCs w:val="22"/>
        </w:rPr>
        <w:t xml:space="preserve">24 měsíců </w:t>
      </w:r>
      <w:r w:rsidRPr="003F6494">
        <w:rPr>
          <w:rFonts w:ascii="Arial" w:hAnsi="Arial" w:cs="Arial"/>
          <w:sz w:val="22"/>
          <w:szCs w:val="22"/>
        </w:rPr>
        <w:t xml:space="preserve">na mechanické části, </w:t>
      </w:r>
      <w:r w:rsidRPr="003F6494">
        <w:rPr>
          <w:rFonts w:ascii="Arial" w:hAnsi="Arial" w:cs="Arial"/>
          <w:b/>
          <w:sz w:val="22"/>
          <w:szCs w:val="22"/>
        </w:rPr>
        <w:t>36 měsíců</w:t>
      </w:r>
      <w:r w:rsidRPr="003F6494">
        <w:rPr>
          <w:rFonts w:ascii="Arial" w:hAnsi="Arial" w:cs="Arial"/>
          <w:sz w:val="22"/>
          <w:szCs w:val="22"/>
        </w:rPr>
        <w:t xml:space="preserve"> na lak a </w:t>
      </w:r>
      <w:r w:rsidRPr="003F6494">
        <w:rPr>
          <w:rFonts w:ascii="Arial" w:hAnsi="Arial" w:cs="Arial"/>
          <w:b/>
          <w:sz w:val="22"/>
          <w:szCs w:val="22"/>
        </w:rPr>
        <w:t xml:space="preserve">72 měsíců </w:t>
      </w:r>
      <w:r w:rsidRPr="003F6494">
        <w:rPr>
          <w:rFonts w:ascii="Arial" w:hAnsi="Arial" w:cs="Arial"/>
          <w:sz w:val="22"/>
          <w:szCs w:val="22"/>
        </w:rPr>
        <w:t>na prorezavění karoserie.</w:t>
      </w:r>
    </w:p>
    <w:p w14:paraId="42663AC0" w14:textId="77777777" w:rsidR="003A60D5" w:rsidRPr="003F6494" w:rsidRDefault="003A60D5" w:rsidP="00E476D1">
      <w:pPr>
        <w:pStyle w:val="rove1"/>
        <w:keepNext/>
        <w:numPr>
          <w:ilvl w:val="0"/>
          <w:numId w:val="47"/>
        </w:numPr>
        <w:ind w:left="709" w:hanging="709"/>
        <w:rPr>
          <w:rFonts w:ascii="Arial" w:hAnsi="Arial" w:cs="Arial"/>
          <w:sz w:val="22"/>
          <w:szCs w:val="22"/>
        </w:rPr>
      </w:pPr>
      <w:r w:rsidRPr="003F6494">
        <w:rPr>
          <w:rFonts w:ascii="Arial" w:hAnsi="Arial" w:cs="Arial"/>
          <w:sz w:val="22"/>
          <w:szCs w:val="22"/>
        </w:rPr>
        <w:t>Podmínky reklamace</w:t>
      </w:r>
    </w:p>
    <w:p w14:paraId="42663AC1"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Kupující je povinen zboží zkontrolovat bezprostředně po jeho převzetí tak, aby zjistil vady, které je možné zjistit při vynaložení odborné péče. Zjevné kvalitativní a kvantitativní vady musí být reklamovány při převzetí zboží za účasti zástupce nebo dopravce prodávajícího, který přijetí reklamace potvrdí. </w:t>
      </w:r>
    </w:p>
    <w:p w14:paraId="42663AC2"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Kupující je povinen oznámit výskyt vady na zboží v průběhu záruční doby vždy bez zbytečného odkladu poté, co vadu zjistil. </w:t>
      </w:r>
    </w:p>
    <w:p w14:paraId="42663AC3"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V případě, že kupující zjistí porušení obalu zboží, zavazuje se oznámit tuto skutečnost prodávajícímu nebo jeho dopravci a zdokumentovat ji. </w:t>
      </w:r>
    </w:p>
    <w:p w14:paraId="42663AC4"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Reklamace musí být uplatněna v písemné formě na místě při převzetí zboží anebo prostřednictvím emailu, s popisem vady. Prodávající je povinen potvrdit přijetí reklamace a obratem ji vyřídit odstraněním vady. </w:t>
      </w:r>
    </w:p>
    <w:p w14:paraId="42663AC5"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Doručování</w:t>
      </w:r>
    </w:p>
    <w:p w14:paraId="42663AC6"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Veškerá korespondence mezi smluvními stranami bude doručována do sídla označeného v záhlaví smlouvy k rukám těchto osob oprávněných jednat ve věcech této smlouvy:</w:t>
      </w:r>
    </w:p>
    <w:p w14:paraId="42663AC7" w14:textId="77777777" w:rsidR="003A60D5" w:rsidRPr="003F6494" w:rsidRDefault="003A60D5" w:rsidP="003A60D5">
      <w:pPr>
        <w:pStyle w:val="rove2"/>
        <w:numPr>
          <w:ilvl w:val="0"/>
          <w:numId w:val="46"/>
        </w:numPr>
        <w:ind w:left="709" w:firstLine="0"/>
        <w:rPr>
          <w:rFonts w:ascii="Arial" w:hAnsi="Arial" w:cs="Arial"/>
          <w:sz w:val="22"/>
          <w:szCs w:val="22"/>
        </w:rPr>
      </w:pPr>
      <w:r w:rsidRPr="003F6494">
        <w:rPr>
          <w:rFonts w:ascii="Arial" w:hAnsi="Arial" w:cs="Arial"/>
          <w:sz w:val="22"/>
          <w:szCs w:val="22"/>
        </w:rPr>
        <w:t xml:space="preserve">za prodávajícího: </w:t>
      </w:r>
    </w:p>
    <w:p w14:paraId="42663AC8" w14:textId="77777777" w:rsidR="003A60D5" w:rsidRDefault="003A60D5" w:rsidP="003A60D5">
      <w:pPr>
        <w:pStyle w:val="rove2"/>
        <w:numPr>
          <w:ilvl w:val="0"/>
          <w:numId w:val="0"/>
        </w:numPr>
        <w:ind w:left="709" w:firstLine="371"/>
        <w:rPr>
          <w:rFonts w:ascii="Arial" w:hAnsi="Arial" w:cs="Arial"/>
          <w:sz w:val="22"/>
          <w:szCs w:val="22"/>
        </w:rPr>
      </w:pPr>
      <w:proofErr w:type="gramStart"/>
      <w:r>
        <w:rPr>
          <w:rFonts w:ascii="Arial" w:hAnsi="Arial" w:cs="Arial"/>
          <w:sz w:val="22"/>
          <w:szCs w:val="22"/>
        </w:rPr>
        <w:t>kontakty :</w:t>
      </w:r>
      <w:proofErr w:type="gramEnd"/>
      <w:r>
        <w:rPr>
          <w:rFonts w:ascii="Arial" w:hAnsi="Arial" w:cs="Arial"/>
          <w:sz w:val="22"/>
          <w:szCs w:val="22"/>
        </w:rPr>
        <w:t xml:space="preserve"> telefonní číslo:</w:t>
      </w:r>
      <w:r w:rsidRPr="003F6494">
        <w:rPr>
          <w:rFonts w:ascii="Arial" w:hAnsi="Arial" w:cs="Arial"/>
          <w:sz w:val="22"/>
          <w:szCs w:val="22"/>
        </w:rPr>
        <w:tab/>
      </w:r>
      <w:r w:rsidRPr="003F6494">
        <w:rPr>
          <w:rFonts w:ascii="Arial" w:hAnsi="Arial" w:cs="Arial"/>
          <w:sz w:val="22"/>
          <w:szCs w:val="22"/>
        </w:rPr>
        <w:tab/>
        <w:t xml:space="preserve">  </w:t>
      </w:r>
      <w:r w:rsidRPr="003F6494">
        <w:rPr>
          <w:rFonts w:ascii="Arial" w:hAnsi="Arial" w:cs="Arial"/>
          <w:sz w:val="22"/>
          <w:szCs w:val="22"/>
        </w:rPr>
        <w:tab/>
      </w:r>
      <w:r>
        <w:rPr>
          <w:rFonts w:ascii="Arial" w:hAnsi="Arial" w:cs="Arial"/>
          <w:sz w:val="22"/>
          <w:szCs w:val="22"/>
        </w:rPr>
        <w:t>email</w:t>
      </w:r>
      <w:r w:rsidRPr="003F6494">
        <w:rPr>
          <w:rFonts w:ascii="Arial" w:hAnsi="Arial" w:cs="Arial"/>
          <w:sz w:val="22"/>
          <w:szCs w:val="22"/>
        </w:rPr>
        <w:t xml:space="preserve">: </w:t>
      </w:r>
    </w:p>
    <w:p w14:paraId="42663AC9" w14:textId="77777777" w:rsidR="003A60D5" w:rsidRPr="00292A92" w:rsidRDefault="003A60D5" w:rsidP="003A60D5">
      <w:pPr>
        <w:pStyle w:val="rove2"/>
        <w:numPr>
          <w:ilvl w:val="0"/>
          <w:numId w:val="0"/>
        </w:numPr>
        <w:ind w:left="709" w:firstLine="371"/>
        <w:rPr>
          <w:rFonts w:ascii="Arial" w:hAnsi="Arial" w:cs="Arial"/>
          <w:sz w:val="22"/>
          <w:szCs w:val="22"/>
        </w:rPr>
      </w:pPr>
      <w:r w:rsidRPr="00292A92">
        <w:rPr>
          <w:rFonts w:ascii="Arial" w:hAnsi="Arial" w:cs="Arial"/>
          <w:sz w:val="22"/>
          <w:szCs w:val="22"/>
        </w:rPr>
        <w:t xml:space="preserve">za kupujícího: </w:t>
      </w:r>
      <w:r w:rsidR="00292A92">
        <w:rPr>
          <w:rFonts w:ascii="Arial" w:hAnsi="Arial" w:cs="Arial"/>
          <w:sz w:val="22"/>
          <w:szCs w:val="22"/>
        </w:rPr>
        <w:t>Mgr. Renata Petružálková</w:t>
      </w:r>
    </w:p>
    <w:p w14:paraId="42663ACA" w14:textId="77777777" w:rsidR="003A60D5" w:rsidRPr="003F6494" w:rsidRDefault="003A60D5" w:rsidP="003A60D5">
      <w:pPr>
        <w:pStyle w:val="rove2"/>
        <w:numPr>
          <w:ilvl w:val="0"/>
          <w:numId w:val="0"/>
        </w:numPr>
        <w:ind w:left="1080"/>
        <w:rPr>
          <w:rFonts w:ascii="Arial" w:hAnsi="Arial" w:cs="Arial"/>
          <w:sz w:val="22"/>
          <w:szCs w:val="22"/>
        </w:rPr>
      </w:pPr>
      <w:proofErr w:type="gramStart"/>
      <w:r w:rsidRPr="00292A92">
        <w:rPr>
          <w:rFonts w:ascii="Arial" w:hAnsi="Arial" w:cs="Arial"/>
          <w:sz w:val="22"/>
          <w:szCs w:val="22"/>
        </w:rPr>
        <w:lastRenderedPageBreak/>
        <w:t>kontakty :</w:t>
      </w:r>
      <w:proofErr w:type="gramEnd"/>
      <w:r w:rsidRPr="00292A92">
        <w:rPr>
          <w:rFonts w:ascii="Arial" w:hAnsi="Arial" w:cs="Arial"/>
          <w:sz w:val="22"/>
          <w:szCs w:val="22"/>
        </w:rPr>
        <w:t xml:space="preserve"> tel</w:t>
      </w:r>
      <w:r w:rsidR="00292A92">
        <w:rPr>
          <w:rFonts w:ascii="Arial" w:hAnsi="Arial" w:cs="Arial"/>
          <w:sz w:val="22"/>
          <w:szCs w:val="22"/>
        </w:rPr>
        <w:t>.: 702</w:t>
      </w:r>
      <w:r w:rsidR="001E4DAE">
        <w:rPr>
          <w:rFonts w:ascii="Arial" w:hAnsi="Arial" w:cs="Arial"/>
          <w:sz w:val="22"/>
          <w:szCs w:val="22"/>
        </w:rPr>
        <w:t> </w:t>
      </w:r>
      <w:r w:rsidR="00292A92">
        <w:rPr>
          <w:rFonts w:ascii="Arial" w:hAnsi="Arial" w:cs="Arial"/>
          <w:sz w:val="22"/>
          <w:szCs w:val="22"/>
        </w:rPr>
        <w:t>286</w:t>
      </w:r>
      <w:r w:rsidR="001E4DAE">
        <w:rPr>
          <w:rFonts w:ascii="Arial" w:hAnsi="Arial" w:cs="Arial"/>
          <w:sz w:val="22"/>
          <w:szCs w:val="22"/>
        </w:rPr>
        <w:t xml:space="preserve"> 660</w:t>
      </w:r>
      <w:r w:rsidRPr="00292A92">
        <w:rPr>
          <w:rFonts w:ascii="Arial" w:hAnsi="Arial" w:cs="Arial"/>
          <w:sz w:val="22"/>
          <w:szCs w:val="22"/>
        </w:rPr>
        <w:tab/>
        <w:t>email:</w:t>
      </w:r>
      <w:r w:rsidRPr="003F6494">
        <w:rPr>
          <w:rFonts w:ascii="Arial" w:hAnsi="Arial" w:cs="Arial"/>
          <w:sz w:val="22"/>
          <w:szCs w:val="22"/>
        </w:rPr>
        <w:t xml:space="preserve"> </w:t>
      </w:r>
      <w:r w:rsidR="001E4DAE">
        <w:rPr>
          <w:rFonts w:ascii="Arial" w:hAnsi="Arial" w:cs="Arial"/>
          <w:sz w:val="22"/>
          <w:szCs w:val="22"/>
        </w:rPr>
        <w:t>petruzalkova@spsstavebni.cz</w:t>
      </w:r>
    </w:p>
    <w:p w14:paraId="42663ACB" w14:textId="77777777" w:rsidR="003A60D5" w:rsidRPr="003F6494" w:rsidRDefault="003A60D5" w:rsidP="003A60D5">
      <w:pPr>
        <w:pStyle w:val="rove2"/>
        <w:numPr>
          <w:ilvl w:val="0"/>
          <w:numId w:val="0"/>
        </w:numPr>
        <w:ind w:left="1080"/>
        <w:rPr>
          <w:rFonts w:ascii="Arial" w:hAnsi="Arial" w:cs="Arial"/>
          <w:sz w:val="22"/>
          <w:szCs w:val="22"/>
        </w:rPr>
      </w:pPr>
    </w:p>
    <w:p w14:paraId="42663ACC"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Změna sídla, popř. změna kontaktní osoby uvedené v čl. 10.1 této smlouvy bude oznámena vždy s předstihem.</w:t>
      </w:r>
    </w:p>
    <w:p w14:paraId="42663ACD"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Smluvní strany si sjednávají, že veškerá oznámení dle této smlouvy, zejména reklamace, upozornění na porušení smlouvy a odstoupení od smlouvy, musí mít písemnou formu a musí být zaslány poštou jako zásilky doporučené a současně také formou elektronickou k rukám kontaktní osoby dle čl. 10. 1. této smlouvy.</w:t>
      </w:r>
    </w:p>
    <w:p w14:paraId="42663ACE" w14:textId="77777777" w:rsidR="003A60D5" w:rsidRPr="003F6494" w:rsidRDefault="003A60D5" w:rsidP="00E476D1">
      <w:pPr>
        <w:pStyle w:val="rove1"/>
        <w:keepNext/>
        <w:numPr>
          <w:ilvl w:val="0"/>
          <w:numId w:val="47"/>
        </w:numPr>
        <w:ind w:left="357" w:hanging="357"/>
        <w:rPr>
          <w:rFonts w:ascii="Arial" w:hAnsi="Arial" w:cs="Arial"/>
          <w:sz w:val="22"/>
          <w:szCs w:val="22"/>
        </w:rPr>
      </w:pPr>
      <w:r w:rsidRPr="003F6494">
        <w:rPr>
          <w:rFonts w:ascii="Arial" w:hAnsi="Arial" w:cs="Arial"/>
          <w:sz w:val="22"/>
          <w:szCs w:val="22"/>
        </w:rPr>
        <w:t>Ukončení smlouvy odstoupením</w:t>
      </w:r>
    </w:p>
    <w:p w14:paraId="42663ACF"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Od této smlouvy může kterákoli strana odstoupit, pokud dojde k podstatnému porušení smluvních povinností stranou druhou nebo v případě, že dojde k nepodstatnému porušení smluvních povinností a prodlévající strana nesplní svoji povinnost ani v dodatečně stanovené přiměřené lhůtě. Účinky odstoupení od této smlouvy nastanou dnem, kdy bude písemné odstoupení strany odstupující druhé straně doručeno.</w:t>
      </w:r>
    </w:p>
    <w:p w14:paraId="42663AD0" w14:textId="77777777" w:rsidR="003A60D5" w:rsidRPr="003F6494" w:rsidRDefault="003A60D5" w:rsidP="00E476D1">
      <w:pPr>
        <w:pStyle w:val="rove2"/>
        <w:numPr>
          <w:ilvl w:val="1"/>
          <w:numId w:val="47"/>
        </w:numPr>
        <w:ind w:left="709" w:hanging="709"/>
        <w:rPr>
          <w:rFonts w:ascii="Arial" w:hAnsi="Arial" w:cs="Arial"/>
          <w:sz w:val="22"/>
          <w:szCs w:val="22"/>
        </w:rPr>
      </w:pPr>
      <w:r w:rsidRPr="003F6494">
        <w:rPr>
          <w:rFonts w:ascii="Arial" w:hAnsi="Arial" w:cs="Arial"/>
          <w:sz w:val="22"/>
          <w:szCs w:val="22"/>
        </w:rPr>
        <w:t>Smluvní strany výslovně sjednávají, že za podstatné porušení této smlouvy se považuje:</w:t>
      </w:r>
    </w:p>
    <w:p w14:paraId="42663AD1"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dodání zboží s nevyhovujícími technickými parametry požadovanými prodávajícím dle čl. 2.2 této smlouvy</w:t>
      </w:r>
    </w:p>
    <w:p w14:paraId="42663AD2"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prodlení s termínem dodání delším než 15 dní</w:t>
      </w:r>
    </w:p>
    <w:p w14:paraId="42663AD3"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nepravdivost prohlášení prodávajícího dle čl. 8.5 nebo čl. 8.6 této smlouvy</w:t>
      </w:r>
    </w:p>
    <w:p w14:paraId="42663AD4"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opakované prodlení s odstraněním vad dle čl. 9.4 této smlouvy</w:t>
      </w:r>
    </w:p>
    <w:p w14:paraId="42663AD5"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prodlení s provedením výměny zboží delším než 30 dní ode dne oznámení neodstranitelné vady anebo vady, která se vyskytla na zboží opakovaně</w:t>
      </w:r>
    </w:p>
    <w:p w14:paraId="42663AD6"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prodlení s úhradou oprávněně vyúčtované kupní ceny delším než 15 pracovních dní</w:t>
      </w:r>
    </w:p>
    <w:p w14:paraId="42663AD7" w14:textId="77777777" w:rsidR="003A60D5" w:rsidRPr="003F6494" w:rsidRDefault="003A60D5" w:rsidP="003A60D5">
      <w:pPr>
        <w:pStyle w:val="rove2"/>
        <w:numPr>
          <w:ilvl w:val="0"/>
          <w:numId w:val="46"/>
        </w:numPr>
        <w:tabs>
          <w:tab w:val="clear" w:pos="1068"/>
        </w:tabs>
        <w:ind w:left="1080"/>
        <w:rPr>
          <w:rFonts w:ascii="Arial" w:hAnsi="Arial" w:cs="Arial"/>
          <w:sz w:val="22"/>
          <w:szCs w:val="22"/>
        </w:rPr>
      </w:pPr>
      <w:r w:rsidRPr="003F6494">
        <w:rPr>
          <w:rFonts w:ascii="Arial" w:hAnsi="Arial" w:cs="Arial"/>
          <w:sz w:val="22"/>
          <w:szCs w:val="22"/>
        </w:rPr>
        <w:t>zahájení insolvenčního řízení u prodávajícího nebo kupujícího</w:t>
      </w:r>
    </w:p>
    <w:p w14:paraId="42663AD8" w14:textId="77777777" w:rsidR="003A60D5" w:rsidRPr="003F6494" w:rsidRDefault="003A60D5" w:rsidP="003A60D5">
      <w:pPr>
        <w:pStyle w:val="rove2"/>
        <w:numPr>
          <w:ilvl w:val="0"/>
          <w:numId w:val="0"/>
        </w:numPr>
        <w:ind w:left="709" w:hanging="709"/>
        <w:rPr>
          <w:rFonts w:ascii="Arial" w:hAnsi="Arial" w:cs="Arial"/>
          <w:sz w:val="22"/>
          <w:szCs w:val="22"/>
        </w:rPr>
      </w:pPr>
    </w:p>
    <w:p w14:paraId="42663AD9"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Odstoupením od smlouvy zanikají všechna práva a povinnosti stran ze smlouvy. Odstoupení od smlouvy se však nedotýká nároku na náhradu škody vzniklé porušením smlouvy. </w:t>
      </w:r>
    </w:p>
    <w:p w14:paraId="42663ADA" w14:textId="77777777" w:rsidR="003A60D5" w:rsidRPr="003F6494" w:rsidRDefault="003A60D5" w:rsidP="00E476D1">
      <w:pPr>
        <w:pStyle w:val="rove1"/>
        <w:keepNext/>
        <w:numPr>
          <w:ilvl w:val="0"/>
          <w:numId w:val="47"/>
        </w:numPr>
        <w:ind w:left="357" w:hanging="357"/>
        <w:rPr>
          <w:rFonts w:ascii="Arial" w:hAnsi="Arial" w:cs="Arial"/>
          <w:sz w:val="22"/>
          <w:szCs w:val="22"/>
        </w:rPr>
      </w:pPr>
      <w:r w:rsidRPr="003F6494">
        <w:rPr>
          <w:rFonts w:ascii="Arial" w:hAnsi="Arial" w:cs="Arial"/>
          <w:sz w:val="22"/>
          <w:szCs w:val="22"/>
        </w:rPr>
        <w:t>Smluvní pokuty</w:t>
      </w:r>
    </w:p>
    <w:p w14:paraId="42663ADB"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V případě prodlení prodávajícího se splněním termínu dle čl. 4.1 této smlouvy delším než jeden pracovní den, má kupující nárok na smluvní pokutu ve výši 0,01 % z kupní ceny včetně DPH za každý započatý den.</w:t>
      </w:r>
    </w:p>
    <w:p w14:paraId="42663ADC"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V případě prodlení kupujícího s úhradou řádně vystavené a doručené faktury, zaplatí kupující prodávajícímu smluvní pokutu ve výši 0,01 % z dlužné částky za každý den prodlení.</w:t>
      </w:r>
    </w:p>
    <w:p w14:paraId="42663ADD"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Smluvní strany si sjednávají, že ustanoveními o smluvních pokutách nejsou dotčeny jejich nároky na náhrady škody převyšující výši smluvní pokuty.</w:t>
      </w:r>
    </w:p>
    <w:p w14:paraId="42663ADE"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Odpovědnost za škodu</w:t>
      </w:r>
    </w:p>
    <w:p w14:paraId="42663ADF" w14:textId="77777777" w:rsidR="003A60D5" w:rsidRPr="003F6494" w:rsidRDefault="003A60D5" w:rsidP="00E476D1">
      <w:pPr>
        <w:pStyle w:val="rove2"/>
        <w:numPr>
          <w:ilvl w:val="1"/>
          <w:numId w:val="47"/>
        </w:numPr>
        <w:spacing w:after="240"/>
        <w:ind w:left="567" w:hanging="567"/>
        <w:rPr>
          <w:rFonts w:ascii="Arial" w:hAnsi="Arial" w:cs="Arial"/>
          <w:sz w:val="22"/>
          <w:szCs w:val="22"/>
        </w:rPr>
      </w:pPr>
      <w:r w:rsidRPr="003F6494">
        <w:rPr>
          <w:rFonts w:ascii="Arial" w:hAnsi="Arial" w:cs="Arial"/>
          <w:sz w:val="22"/>
          <w:szCs w:val="22"/>
        </w:rPr>
        <w:lastRenderedPageBreak/>
        <w:t xml:space="preserve">Pokud porušením povinností prodávajícího, vyplývajících z obecně závazných právních předpisů či z této smlouvy vznikne kupujícímu či třetím osobám v důsledku použití či užívání zboží jakákoliv škoda, odpovídá za ni prodávající, a to bez ohledu na zavinění a bez ohledu na případnou existenci okolností vylučujících odpovědnost ve smyslu ustanovení občanského zákoníku. </w:t>
      </w:r>
    </w:p>
    <w:p w14:paraId="42663AE0"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Smluvní strany se dohodly na tom, že v případě porušení povinnosti kupujícího zboží převzít a zaplatit, se prodávající vzdává nároku na náhradu škody.</w:t>
      </w:r>
    </w:p>
    <w:p w14:paraId="42663AE1"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Rozvazovací podmínka smlouvy</w:t>
      </w:r>
    </w:p>
    <w:p w14:paraId="42663AE2"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V případě, že kupující nezíská předpokládané finanční prostředky k úhradě kupní ceny z důvodů, které nemohl ovlivnit nebo které nezavinil, zejména proto, že tyto finanční prostředky předpokládal získat z dotačních programů a poskytovatel dotace mu je nepřidělil, </w:t>
      </w:r>
      <w:proofErr w:type="gramStart"/>
      <w:r w:rsidRPr="003F6494">
        <w:rPr>
          <w:rFonts w:ascii="Arial" w:hAnsi="Arial" w:cs="Arial"/>
          <w:sz w:val="22"/>
          <w:szCs w:val="22"/>
        </w:rPr>
        <w:t>ruší</w:t>
      </w:r>
      <w:proofErr w:type="gramEnd"/>
      <w:r w:rsidRPr="003F6494">
        <w:rPr>
          <w:rFonts w:ascii="Arial" w:hAnsi="Arial" w:cs="Arial"/>
          <w:sz w:val="22"/>
          <w:szCs w:val="22"/>
        </w:rPr>
        <w:t xml:space="preserve"> se tato smlouva od počátku. </w:t>
      </w:r>
    </w:p>
    <w:p w14:paraId="42663AE3" w14:textId="77777777" w:rsidR="003A60D5" w:rsidRPr="001E4DAE"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Kupující se zavazuje prodávajícímu písemně oznámit naplnění rozvazovací podmínky této smlouvy. </w:t>
      </w:r>
    </w:p>
    <w:p w14:paraId="42663AE4" w14:textId="77777777" w:rsidR="003A60D5" w:rsidRPr="003F6494" w:rsidRDefault="003A60D5" w:rsidP="00E476D1">
      <w:pPr>
        <w:pStyle w:val="rove1"/>
        <w:numPr>
          <w:ilvl w:val="0"/>
          <w:numId w:val="47"/>
        </w:numPr>
        <w:ind w:left="709" w:hanging="709"/>
        <w:rPr>
          <w:rFonts w:ascii="Arial" w:hAnsi="Arial" w:cs="Arial"/>
          <w:sz w:val="22"/>
          <w:szCs w:val="22"/>
        </w:rPr>
      </w:pPr>
      <w:r w:rsidRPr="003F6494">
        <w:rPr>
          <w:rFonts w:ascii="Arial" w:hAnsi="Arial" w:cs="Arial"/>
          <w:sz w:val="22"/>
          <w:szCs w:val="22"/>
        </w:rPr>
        <w:t>Závěrečná ustanovení</w:t>
      </w:r>
    </w:p>
    <w:p w14:paraId="42663AE5" w14:textId="77777777" w:rsidR="003A60D5" w:rsidRPr="003F6494" w:rsidRDefault="003A60D5" w:rsidP="00E476D1">
      <w:pPr>
        <w:pStyle w:val="rove2"/>
        <w:numPr>
          <w:ilvl w:val="1"/>
          <w:numId w:val="47"/>
        </w:numPr>
        <w:ind w:left="709" w:hanging="709"/>
        <w:rPr>
          <w:rFonts w:ascii="Arial" w:hAnsi="Arial" w:cs="Arial"/>
          <w:sz w:val="22"/>
          <w:szCs w:val="22"/>
        </w:rPr>
      </w:pPr>
      <w:r w:rsidRPr="003F6494">
        <w:rPr>
          <w:rFonts w:ascii="Arial" w:hAnsi="Arial" w:cs="Arial"/>
          <w:sz w:val="22"/>
          <w:szCs w:val="22"/>
        </w:rPr>
        <w:t>Smlouva se řídí právním řádem ČR, zejména občanským zákoníkem, v platném znění.</w:t>
      </w:r>
    </w:p>
    <w:p w14:paraId="42663AE6" w14:textId="77777777" w:rsidR="003A60D5" w:rsidRPr="003F6494" w:rsidRDefault="003A60D5" w:rsidP="00E476D1">
      <w:pPr>
        <w:pStyle w:val="rove2"/>
        <w:numPr>
          <w:ilvl w:val="1"/>
          <w:numId w:val="47"/>
        </w:numPr>
        <w:spacing w:after="0"/>
        <w:ind w:left="709" w:hanging="709"/>
        <w:rPr>
          <w:rFonts w:ascii="Arial" w:hAnsi="Arial" w:cs="Arial"/>
          <w:sz w:val="22"/>
          <w:szCs w:val="22"/>
        </w:rPr>
      </w:pPr>
      <w:r w:rsidRPr="003F6494">
        <w:rPr>
          <w:rFonts w:ascii="Arial" w:hAnsi="Arial" w:cs="Arial"/>
          <w:sz w:val="22"/>
          <w:szCs w:val="22"/>
        </w:rPr>
        <w:t>Prodávající bere na vědomí, že kupující má povinnost tuto smlouvu zveřejnit a veškeré náležitosti v souladu se zákonem o veřejných zakázkách, v platném znění. Prodávající</w:t>
      </w:r>
    </w:p>
    <w:p w14:paraId="42663AE7" w14:textId="77777777" w:rsidR="003A60D5" w:rsidRPr="003F6494" w:rsidRDefault="003A60D5" w:rsidP="003A60D5">
      <w:pPr>
        <w:pStyle w:val="rove2"/>
        <w:numPr>
          <w:ilvl w:val="0"/>
          <w:numId w:val="0"/>
        </w:numPr>
        <w:spacing w:after="0"/>
        <w:rPr>
          <w:rFonts w:ascii="Arial" w:hAnsi="Arial" w:cs="Arial"/>
          <w:sz w:val="22"/>
          <w:szCs w:val="22"/>
        </w:rPr>
      </w:pPr>
      <w:r w:rsidRPr="003F6494">
        <w:rPr>
          <w:rFonts w:ascii="Arial" w:hAnsi="Arial" w:cs="Arial"/>
          <w:sz w:val="22"/>
          <w:szCs w:val="22"/>
        </w:rPr>
        <w:t xml:space="preserve">            souhlasí s tím, že tato smlouva a veškeré náležitosti budou veřejně přístupné.  </w:t>
      </w:r>
    </w:p>
    <w:p w14:paraId="42663AE8" w14:textId="77777777" w:rsidR="003A60D5" w:rsidRPr="003F6494" w:rsidRDefault="003A60D5" w:rsidP="003A60D5">
      <w:pPr>
        <w:pStyle w:val="rove2"/>
        <w:numPr>
          <w:ilvl w:val="0"/>
          <w:numId w:val="0"/>
        </w:numPr>
        <w:spacing w:after="0"/>
        <w:rPr>
          <w:rFonts w:ascii="Arial" w:hAnsi="Arial" w:cs="Arial"/>
          <w:sz w:val="22"/>
          <w:szCs w:val="22"/>
        </w:rPr>
      </w:pPr>
    </w:p>
    <w:p w14:paraId="42663AE9"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Tuto smlouvu lze měnit či doplňovat pouze písemnými dodatky, očíslovanými a podepsanými oběma stranami. Všechny v této smlouvě uvedené přílohy jsou její nedílnou součástí.</w:t>
      </w:r>
    </w:p>
    <w:p w14:paraId="42663AEA"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Nastanou-li u některé ze stran okolnosti bránící řádnému plnění této smlouvy, je povinna to bez zbytečného odkladu oznámit druhé straně.</w:t>
      </w:r>
    </w:p>
    <w:p w14:paraId="42663AEB"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Tato smlouva je vyhotovena ve 2 vyhotoveních v jazyce českém. Každá ze stran </w:t>
      </w:r>
      <w:proofErr w:type="gramStart"/>
      <w:r w:rsidRPr="003F6494">
        <w:rPr>
          <w:rFonts w:ascii="Arial" w:hAnsi="Arial" w:cs="Arial"/>
          <w:sz w:val="22"/>
          <w:szCs w:val="22"/>
        </w:rPr>
        <w:t>obdrží</w:t>
      </w:r>
      <w:proofErr w:type="gramEnd"/>
      <w:r w:rsidRPr="003F6494">
        <w:rPr>
          <w:rFonts w:ascii="Arial" w:hAnsi="Arial" w:cs="Arial"/>
          <w:sz w:val="22"/>
          <w:szCs w:val="22"/>
        </w:rPr>
        <w:t xml:space="preserve"> jedno vyhotovení. Každé vyhotovení má váhu originálu.</w:t>
      </w:r>
    </w:p>
    <w:p w14:paraId="42663AEC"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Veškeré dohody učiněné před podpisem této smlouvy a v jejím obsahu nezahrnuté, pozbývají dnem podpisu smlouvy platnosti bez ohledu na funkční postavení osob, které předsmluvní ujednání učinily.</w:t>
      </w:r>
    </w:p>
    <w:p w14:paraId="42663AED"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 xml:space="preserve">Strany si sjednávají pro případ jakéhokoli sporu, vzniklého v budoucnu mezi nimi, či jejich právními nástupci, a to ze všech právních vztahů, plynoucích z této smlouvy či práv a povinností, které mají trvat i po skončení jejího trvání či jejím zániku, že spory budou rozhodovat české soudy podle právního řádu České republiky. </w:t>
      </w:r>
    </w:p>
    <w:p w14:paraId="42663AEE"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Smluvní strany po jejím přečtení prohlašují, že souhlasí s jejím obsahem, že smlouva byla sepsána určitě, srozumitelně, na základě jejich pravé a svobodné vůle, bez nátlaku na některou ze stran. Na důkaz toho připojují své podpisy.</w:t>
      </w:r>
    </w:p>
    <w:p w14:paraId="42663AEF" w14:textId="77777777" w:rsidR="003A60D5" w:rsidRPr="003F6494" w:rsidRDefault="003A60D5" w:rsidP="00E476D1">
      <w:pPr>
        <w:pStyle w:val="rove2"/>
        <w:numPr>
          <w:ilvl w:val="1"/>
          <w:numId w:val="47"/>
        </w:numPr>
        <w:ind w:left="567" w:hanging="567"/>
        <w:rPr>
          <w:rFonts w:ascii="Arial" w:hAnsi="Arial" w:cs="Arial"/>
          <w:sz w:val="22"/>
          <w:szCs w:val="22"/>
        </w:rPr>
      </w:pPr>
      <w:r w:rsidRPr="003F6494">
        <w:rPr>
          <w:rFonts w:ascii="Arial" w:hAnsi="Arial" w:cs="Arial"/>
          <w:sz w:val="22"/>
          <w:szCs w:val="22"/>
        </w:rPr>
        <w:t>Součástí této smlouvy je nabídka prodávajícího učiněná v zadávacím řízení pro zadání veřejné zakázky.</w:t>
      </w:r>
    </w:p>
    <w:p w14:paraId="42663AF0" w14:textId="77777777" w:rsidR="003A60D5" w:rsidRPr="003F6494" w:rsidRDefault="003A60D5" w:rsidP="00E476D1">
      <w:pPr>
        <w:pStyle w:val="rove2"/>
        <w:numPr>
          <w:ilvl w:val="1"/>
          <w:numId w:val="47"/>
        </w:numPr>
        <w:spacing w:after="100" w:afterAutospacing="1"/>
        <w:ind w:left="567" w:hanging="567"/>
        <w:rPr>
          <w:rFonts w:ascii="Arial" w:hAnsi="Arial" w:cs="Arial"/>
          <w:snapToGrid w:val="0"/>
          <w:sz w:val="22"/>
          <w:szCs w:val="22"/>
        </w:rPr>
      </w:pPr>
      <w:r w:rsidRPr="003F6494">
        <w:rPr>
          <w:rFonts w:ascii="Arial" w:hAnsi="Arial" w:cs="Arial"/>
          <w:snapToGrid w:val="0"/>
          <w:sz w:val="22"/>
          <w:szCs w:val="22"/>
        </w:rPr>
        <w:t xml:space="preserve">Tato smlouva podléhá uveřejnění podle zákona č.340/2015 o zvláštních podmínkách účinnosti některých smluv, uveřejňování těchto smluv a o registru smluv (zákon o registru smluv). Uveřejnění v registru smluv provede strana kupující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w:t>
      </w:r>
      <w:r w:rsidRPr="003F6494">
        <w:rPr>
          <w:rFonts w:ascii="Arial" w:hAnsi="Arial" w:cs="Arial"/>
          <w:snapToGrid w:val="0"/>
          <w:sz w:val="22"/>
          <w:szCs w:val="22"/>
        </w:rPr>
        <w:lastRenderedPageBreak/>
        <w:t xml:space="preserve">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42663AF1" w14:textId="77777777" w:rsidR="003A60D5" w:rsidRPr="003F6494" w:rsidRDefault="003A60D5" w:rsidP="00E476D1">
      <w:pPr>
        <w:numPr>
          <w:ilvl w:val="0"/>
          <w:numId w:val="47"/>
        </w:numPr>
        <w:spacing w:after="100" w:afterAutospacing="1"/>
        <w:rPr>
          <w:rFonts w:ascii="Arial" w:hAnsi="Arial" w:cs="Arial"/>
          <w:snapToGrid w:val="0"/>
        </w:rPr>
      </w:pPr>
      <w:r w:rsidRPr="003F6494">
        <w:rPr>
          <w:rFonts w:ascii="Arial" w:hAnsi="Arial" w:cs="Arial"/>
          <w:snapToGrid w:val="0"/>
        </w:rPr>
        <w:t>Smluvní strany prohlašují, že žádná část smlouvy nenaplňuje znaky obchodního tajemství podle § 504 zákona č. 89/2012 Sb., občanský zákoník.</w:t>
      </w:r>
    </w:p>
    <w:p w14:paraId="42663AF2" w14:textId="77777777" w:rsidR="003A60D5" w:rsidRDefault="003A60D5" w:rsidP="00E476D1">
      <w:pPr>
        <w:numPr>
          <w:ilvl w:val="0"/>
          <w:numId w:val="47"/>
        </w:numPr>
        <w:spacing w:after="100" w:afterAutospacing="1"/>
        <w:rPr>
          <w:rFonts w:ascii="Arial" w:hAnsi="Arial" w:cs="Arial"/>
          <w:snapToGrid w:val="0"/>
        </w:rPr>
      </w:pPr>
      <w:r w:rsidRPr="003F6494">
        <w:rPr>
          <w:rFonts w:ascii="Arial" w:hAnsi="Arial" w:cs="Arial"/>
          <w:snapToGrid w:val="0"/>
        </w:rPr>
        <w:t>Smluvní strany souhlasí se zpracováním svých ve smlouvě uvedených osobních údajů na dobu neurčitou a osobní údaje poskytují dobrovolně.</w:t>
      </w:r>
    </w:p>
    <w:p w14:paraId="42663AF3" w14:textId="77777777" w:rsidR="003A60D5" w:rsidRPr="003F6494" w:rsidRDefault="003A60D5" w:rsidP="003A60D5">
      <w:pPr>
        <w:spacing w:after="100" w:afterAutospacing="1"/>
        <w:ind w:left="360" w:firstLine="0"/>
        <w:rPr>
          <w:rFonts w:ascii="Arial" w:hAnsi="Arial" w:cs="Arial"/>
          <w:snapToGrid w:val="0"/>
        </w:rPr>
      </w:pPr>
    </w:p>
    <w:tbl>
      <w:tblPr>
        <w:tblW w:w="0" w:type="auto"/>
        <w:jc w:val="center"/>
        <w:tblCellMar>
          <w:left w:w="70" w:type="dxa"/>
          <w:right w:w="70" w:type="dxa"/>
        </w:tblCellMar>
        <w:tblLook w:val="0000" w:firstRow="0" w:lastRow="0" w:firstColumn="0" w:lastColumn="0" w:noHBand="0" w:noVBand="0"/>
      </w:tblPr>
      <w:tblGrid>
        <w:gridCol w:w="4090"/>
        <w:gridCol w:w="862"/>
        <w:gridCol w:w="4120"/>
      </w:tblGrid>
      <w:tr w:rsidR="003A60D5" w:rsidRPr="003F6494" w14:paraId="42663AF7" w14:textId="77777777" w:rsidTr="00DE5E69">
        <w:trPr>
          <w:jc w:val="center"/>
        </w:trPr>
        <w:tc>
          <w:tcPr>
            <w:tcW w:w="4390" w:type="dxa"/>
          </w:tcPr>
          <w:p w14:paraId="42663AF4" w14:textId="77777777" w:rsidR="003A60D5" w:rsidRPr="003F6494" w:rsidRDefault="003A60D5" w:rsidP="00DE5E69">
            <w:pPr>
              <w:rPr>
                <w:rFonts w:ascii="Arial" w:hAnsi="Arial" w:cs="Arial"/>
              </w:rPr>
            </w:pPr>
            <w:r w:rsidRPr="003F6494">
              <w:rPr>
                <w:rFonts w:ascii="Arial" w:hAnsi="Arial" w:cs="Arial"/>
              </w:rPr>
              <w:t xml:space="preserve">V </w:t>
            </w:r>
          </w:p>
        </w:tc>
        <w:tc>
          <w:tcPr>
            <w:tcW w:w="966" w:type="dxa"/>
          </w:tcPr>
          <w:p w14:paraId="42663AF5" w14:textId="77777777" w:rsidR="003A60D5" w:rsidRPr="003F6494" w:rsidRDefault="003A60D5" w:rsidP="00DE5E69">
            <w:pPr>
              <w:rPr>
                <w:rFonts w:ascii="Arial" w:hAnsi="Arial" w:cs="Arial"/>
              </w:rPr>
            </w:pPr>
          </w:p>
        </w:tc>
        <w:tc>
          <w:tcPr>
            <w:tcW w:w="4416" w:type="dxa"/>
          </w:tcPr>
          <w:p w14:paraId="42663AF6" w14:textId="77777777" w:rsidR="003A60D5" w:rsidRPr="003F6494" w:rsidRDefault="003A60D5" w:rsidP="00DE5E69">
            <w:pPr>
              <w:rPr>
                <w:rFonts w:ascii="Arial" w:hAnsi="Arial" w:cs="Arial"/>
              </w:rPr>
            </w:pPr>
            <w:r w:rsidRPr="003F6494">
              <w:rPr>
                <w:rFonts w:ascii="Arial" w:hAnsi="Arial" w:cs="Arial"/>
              </w:rPr>
              <w:t xml:space="preserve">V Rybitví dne </w:t>
            </w:r>
          </w:p>
        </w:tc>
      </w:tr>
      <w:tr w:rsidR="003A60D5" w:rsidRPr="003F6494" w14:paraId="42663AFD" w14:textId="77777777" w:rsidTr="00DE5E69">
        <w:trPr>
          <w:jc w:val="center"/>
        </w:trPr>
        <w:tc>
          <w:tcPr>
            <w:tcW w:w="4390" w:type="dxa"/>
          </w:tcPr>
          <w:p w14:paraId="42663AF8" w14:textId="77777777" w:rsidR="003A60D5" w:rsidRPr="003F6494" w:rsidRDefault="003A60D5" w:rsidP="00DE5E69">
            <w:pPr>
              <w:rPr>
                <w:rFonts w:ascii="Arial" w:hAnsi="Arial" w:cs="Arial"/>
              </w:rPr>
            </w:pPr>
            <w:r w:rsidRPr="003F6494">
              <w:rPr>
                <w:rFonts w:ascii="Arial" w:hAnsi="Arial" w:cs="Arial"/>
              </w:rPr>
              <w:t>Prodávající:</w:t>
            </w:r>
          </w:p>
          <w:p w14:paraId="42663AF9" w14:textId="77777777" w:rsidR="003A60D5" w:rsidRPr="003F6494" w:rsidRDefault="003A60D5" w:rsidP="00DE5E69">
            <w:pPr>
              <w:rPr>
                <w:rFonts w:ascii="Arial" w:hAnsi="Arial" w:cs="Arial"/>
              </w:rPr>
            </w:pPr>
          </w:p>
          <w:p w14:paraId="42663AFA" w14:textId="77777777" w:rsidR="003A60D5" w:rsidRPr="003F6494" w:rsidRDefault="003A60D5" w:rsidP="00DE5E69">
            <w:pPr>
              <w:rPr>
                <w:rFonts w:ascii="Arial" w:hAnsi="Arial" w:cs="Arial"/>
              </w:rPr>
            </w:pPr>
          </w:p>
        </w:tc>
        <w:tc>
          <w:tcPr>
            <w:tcW w:w="966" w:type="dxa"/>
          </w:tcPr>
          <w:p w14:paraId="42663AFB" w14:textId="77777777" w:rsidR="003A60D5" w:rsidRPr="003F6494" w:rsidRDefault="003A60D5" w:rsidP="00DE5E69">
            <w:pPr>
              <w:rPr>
                <w:rFonts w:ascii="Arial" w:hAnsi="Arial" w:cs="Arial"/>
              </w:rPr>
            </w:pPr>
          </w:p>
        </w:tc>
        <w:tc>
          <w:tcPr>
            <w:tcW w:w="4416" w:type="dxa"/>
          </w:tcPr>
          <w:p w14:paraId="42663AFC" w14:textId="77777777" w:rsidR="003A60D5" w:rsidRPr="003F6494" w:rsidRDefault="003A60D5" w:rsidP="00DE5E69">
            <w:pPr>
              <w:rPr>
                <w:rFonts w:ascii="Arial" w:hAnsi="Arial" w:cs="Arial"/>
              </w:rPr>
            </w:pPr>
            <w:r w:rsidRPr="003F6494">
              <w:rPr>
                <w:rFonts w:ascii="Arial" w:hAnsi="Arial" w:cs="Arial"/>
              </w:rPr>
              <w:t xml:space="preserve"> Kupující:</w:t>
            </w:r>
          </w:p>
        </w:tc>
      </w:tr>
      <w:tr w:rsidR="003A60D5" w:rsidRPr="003F6494" w14:paraId="42663B01" w14:textId="77777777" w:rsidTr="00DE5E69">
        <w:trPr>
          <w:jc w:val="center"/>
        </w:trPr>
        <w:tc>
          <w:tcPr>
            <w:tcW w:w="4390" w:type="dxa"/>
            <w:tcBorders>
              <w:bottom w:val="dashed" w:sz="4" w:space="0" w:color="auto"/>
            </w:tcBorders>
          </w:tcPr>
          <w:p w14:paraId="42663AFE" w14:textId="77777777" w:rsidR="003A60D5" w:rsidRPr="003F6494" w:rsidRDefault="003A60D5" w:rsidP="00DE5E69">
            <w:pPr>
              <w:rPr>
                <w:rFonts w:ascii="Arial" w:hAnsi="Arial" w:cs="Arial"/>
              </w:rPr>
            </w:pPr>
          </w:p>
        </w:tc>
        <w:tc>
          <w:tcPr>
            <w:tcW w:w="966" w:type="dxa"/>
          </w:tcPr>
          <w:p w14:paraId="42663AFF" w14:textId="77777777" w:rsidR="003A60D5" w:rsidRPr="003F6494" w:rsidRDefault="003A60D5" w:rsidP="00DE5E69">
            <w:pPr>
              <w:rPr>
                <w:rFonts w:ascii="Arial" w:hAnsi="Arial" w:cs="Arial"/>
              </w:rPr>
            </w:pPr>
          </w:p>
        </w:tc>
        <w:tc>
          <w:tcPr>
            <w:tcW w:w="4416" w:type="dxa"/>
            <w:tcBorders>
              <w:bottom w:val="dashed" w:sz="4" w:space="0" w:color="auto"/>
            </w:tcBorders>
          </w:tcPr>
          <w:p w14:paraId="42663B00" w14:textId="77777777" w:rsidR="003A60D5" w:rsidRPr="003F6494" w:rsidRDefault="003A60D5" w:rsidP="00DE5E69">
            <w:pPr>
              <w:rPr>
                <w:rFonts w:ascii="Arial" w:hAnsi="Arial" w:cs="Arial"/>
              </w:rPr>
            </w:pPr>
          </w:p>
        </w:tc>
      </w:tr>
    </w:tbl>
    <w:p w14:paraId="42663B02" w14:textId="77777777" w:rsidR="003A60D5" w:rsidRPr="003F6494" w:rsidRDefault="003A60D5" w:rsidP="003A60D5">
      <w:pPr>
        <w:pStyle w:val="rove2"/>
        <w:numPr>
          <w:ilvl w:val="0"/>
          <w:numId w:val="0"/>
        </w:numPr>
        <w:spacing w:after="0"/>
        <w:rPr>
          <w:rFonts w:ascii="Arial" w:hAnsi="Arial" w:cs="Arial"/>
          <w:sz w:val="22"/>
          <w:szCs w:val="22"/>
        </w:rPr>
      </w:pPr>
      <w:r w:rsidRPr="003F6494">
        <w:rPr>
          <w:rFonts w:ascii="Arial" w:hAnsi="Arial" w:cs="Arial"/>
          <w:sz w:val="22"/>
          <w:szCs w:val="22"/>
        </w:rPr>
        <w:tab/>
      </w:r>
      <w:r w:rsidRPr="003F6494">
        <w:rPr>
          <w:rFonts w:ascii="Arial" w:hAnsi="Arial" w:cs="Arial"/>
          <w:sz w:val="22"/>
          <w:szCs w:val="22"/>
        </w:rPr>
        <w:tab/>
      </w:r>
      <w:r w:rsidRPr="003F6494">
        <w:rPr>
          <w:rFonts w:ascii="Arial" w:hAnsi="Arial" w:cs="Arial"/>
          <w:sz w:val="22"/>
          <w:szCs w:val="22"/>
        </w:rPr>
        <w:tab/>
        <w:t xml:space="preserve">                     </w:t>
      </w:r>
      <w:r>
        <w:rPr>
          <w:rFonts w:ascii="Arial" w:hAnsi="Arial" w:cs="Arial"/>
          <w:sz w:val="22"/>
          <w:szCs w:val="22"/>
        </w:rPr>
        <w:t xml:space="preserve">                      </w:t>
      </w:r>
      <w:r w:rsidRPr="003F6494">
        <w:rPr>
          <w:rFonts w:ascii="Arial" w:hAnsi="Arial" w:cs="Arial"/>
          <w:sz w:val="22"/>
          <w:szCs w:val="22"/>
        </w:rPr>
        <w:t xml:space="preserve">             Mgr. Renata Petružálková</w:t>
      </w:r>
      <w:r w:rsidRPr="003F6494">
        <w:rPr>
          <w:rFonts w:ascii="Arial" w:hAnsi="Arial" w:cs="Arial"/>
          <w:sz w:val="22"/>
          <w:szCs w:val="22"/>
        </w:rPr>
        <w:tab/>
      </w:r>
    </w:p>
    <w:p w14:paraId="42663B03" w14:textId="77777777" w:rsidR="00CE2001" w:rsidRDefault="00CE2001" w:rsidP="006A2C45">
      <w:pPr>
        <w:pStyle w:val="Nadpis1"/>
        <w:spacing w:before="0" w:beforeAutospacing="0" w:after="0" w:afterAutospacing="0"/>
        <w:rPr>
          <w:rFonts w:ascii="Arial" w:hAnsi="Arial" w:cs="Arial"/>
          <w:b w:val="0"/>
          <w:sz w:val="22"/>
          <w:szCs w:val="22"/>
        </w:rPr>
      </w:pPr>
    </w:p>
    <w:p w14:paraId="42663B04" w14:textId="77777777" w:rsidR="00CE2001" w:rsidRDefault="00CE2001" w:rsidP="006A2C45">
      <w:pPr>
        <w:pStyle w:val="Nadpis1"/>
        <w:spacing w:before="0" w:beforeAutospacing="0" w:after="0" w:afterAutospacing="0"/>
        <w:rPr>
          <w:rFonts w:ascii="Arial" w:hAnsi="Arial" w:cs="Arial"/>
          <w:b w:val="0"/>
          <w:sz w:val="22"/>
          <w:szCs w:val="22"/>
        </w:rPr>
      </w:pPr>
    </w:p>
    <w:sectPr w:rsidR="00CE2001" w:rsidSect="006A2C45">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312C" w14:textId="77777777" w:rsidR="00B04772" w:rsidRDefault="00B04772" w:rsidP="00657FBC">
      <w:r>
        <w:separator/>
      </w:r>
    </w:p>
  </w:endnote>
  <w:endnote w:type="continuationSeparator" w:id="0">
    <w:p w14:paraId="3C05ACB3" w14:textId="77777777" w:rsidR="00B04772" w:rsidRDefault="00B04772"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42663B11" w14:textId="77777777" w:rsidR="00DE5E69" w:rsidRDefault="00DE5E69">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CE613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E613B">
              <w:rPr>
                <w:b/>
                <w:bCs/>
                <w:noProof/>
              </w:rPr>
              <w:t>15</w:t>
            </w:r>
            <w:r>
              <w:rPr>
                <w:b/>
                <w:bCs/>
                <w:sz w:val="24"/>
                <w:szCs w:val="24"/>
              </w:rPr>
              <w:fldChar w:fldCharType="end"/>
            </w:r>
          </w:p>
        </w:sdtContent>
      </w:sdt>
    </w:sdtContent>
  </w:sdt>
  <w:p w14:paraId="42663B12" w14:textId="77777777" w:rsidR="00DE5E69" w:rsidRDefault="00DE5E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B610" w14:textId="77777777" w:rsidR="00B04772" w:rsidRDefault="00B04772" w:rsidP="00657FBC">
      <w:r>
        <w:separator/>
      </w:r>
    </w:p>
  </w:footnote>
  <w:footnote w:type="continuationSeparator" w:id="0">
    <w:p w14:paraId="1C9FC59C" w14:textId="77777777" w:rsidR="00B04772" w:rsidRDefault="00B04772"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FD81057"/>
    <w:multiLevelType w:val="multilevel"/>
    <w:tmpl w:val="630083F6"/>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502" w:hanging="360"/>
      </w:p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132578"/>
    <w:multiLevelType w:val="hybridMultilevel"/>
    <w:tmpl w:val="86B409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2"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0143445"/>
    <w:multiLevelType w:val="hybridMultilevel"/>
    <w:tmpl w:val="6FAA5C7C"/>
    <w:lvl w:ilvl="0" w:tplc="3646AD92">
      <w:start w:val="1"/>
      <w:numFmt w:val="bullet"/>
      <w:lvlText w:val=""/>
      <w:lvlJc w:val="left"/>
      <w:pPr>
        <w:ind w:left="108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155C0C"/>
    <w:multiLevelType w:val="hybridMultilevel"/>
    <w:tmpl w:val="E3B89468"/>
    <w:lvl w:ilvl="0" w:tplc="4C2EF1E0">
      <w:start w:val="1"/>
      <w:numFmt w:val="bullet"/>
      <w:pStyle w:val="rove1"/>
      <w:lvlText w:val=""/>
      <w:lvlJc w:val="left"/>
      <w:pPr>
        <w:ind w:left="600" w:hanging="360"/>
      </w:pPr>
      <w:rPr>
        <w:rFonts w:ascii="Wingdings" w:eastAsia="Times New Roman" w:hAnsi="Wingdings" w:cs="Wingdings" w:hint="default"/>
        <w:color w:val="000000"/>
        <w:sz w:val="14"/>
      </w:rPr>
    </w:lvl>
    <w:lvl w:ilvl="1" w:tplc="04050003" w:tentative="1">
      <w:start w:val="1"/>
      <w:numFmt w:val="bullet"/>
      <w:pStyle w:val="rove2"/>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18"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5"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63E10B24"/>
    <w:multiLevelType w:val="hybridMultilevel"/>
    <w:tmpl w:val="2D4C3540"/>
    <w:lvl w:ilvl="0" w:tplc="91A4DC8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642523C1"/>
    <w:multiLevelType w:val="hybridMultilevel"/>
    <w:tmpl w:val="D6F4E896"/>
    <w:lvl w:ilvl="0" w:tplc="ED22D3CC">
      <w:start w:val="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2"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6866C89"/>
    <w:multiLevelType w:val="multilevel"/>
    <w:tmpl w:val="F336F53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74"/>
        </w:tabs>
        <w:ind w:left="574" w:hanging="432"/>
      </w:pPr>
      <w:rPr>
        <w:rFonts w:cs="Times New Roman"/>
        <w:sz w:val="24"/>
        <w:szCs w:val="24"/>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15:restartNumberingAfterBreak="0">
    <w:nsid w:val="66866C8A"/>
    <w:multiLevelType w:val="hybridMultilevel"/>
    <w:tmpl w:val="99799375"/>
    <w:lvl w:ilvl="0" w:tplc="FFFFFFFF">
      <w:start w:val="291"/>
      <w:numFmt w:val="bullet"/>
      <w:lvlText w:val="-"/>
      <w:lvlJc w:val="left"/>
      <w:pPr>
        <w:tabs>
          <w:tab w:val="num" w:pos="1068"/>
        </w:tabs>
        <w:ind w:left="1068" w:hanging="360"/>
      </w:pPr>
      <w:rPr>
        <w:rFonts w:ascii="Times New Roman" w:eastAsia="Times New Roman" w:hAnsi="Times New Roman" w:hint="default"/>
      </w:rPr>
    </w:lvl>
    <w:lvl w:ilvl="1" w:tplc="FFFFFFFF">
      <w:start w:val="1"/>
      <w:numFmt w:val="bullet"/>
      <w:lvlText w:val="o"/>
      <w:lvlJc w:val="left"/>
      <w:pPr>
        <w:tabs>
          <w:tab w:val="num" w:pos="1788"/>
        </w:tabs>
        <w:ind w:left="1788" w:hanging="360"/>
      </w:pPr>
      <w:rPr>
        <w:rFonts w:ascii="Courier New" w:eastAsia="Courier New" w:hAnsi="Courier New" w:hint="default"/>
      </w:rPr>
    </w:lvl>
    <w:lvl w:ilvl="2" w:tplc="FFFFFFFF">
      <w:start w:val="1"/>
      <w:numFmt w:val="bullet"/>
      <w:lvlText w:val=""/>
      <w:lvlJc w:val="left"/>
      <w:pPr>
        <w:tabs>
          <w:tab w:val="num" w:pos="2508"/>
        </w:tabs>
        <w:ind w:left="2508" w:hanging="360"/>
      </w:pPr>
      <w:rPr>
        <w:rFonts w:ascii="Wingdings" w:eastAsia="Wingdings" w:hAnsi="Wingdings" w:hint="default"/>
      </w:rPr>
    </w:lvl>
    <w:lvl w:ilvl="3" w:tplc="FFFFFFFF">
      <w:start w:val="1"/>
      <w:numFmt w:val="bullet"/>
      <w:lvlText w:val=""/>
      <w:lvlJc w:val="left"/>
      <w:pPr>
        <w:tabs>
          <w:tab w:val="num" w:pos="3228"/>
        </w:tabs>
        <w:ind w:left="3228" w:hanging="360"/>
      </w:pPr>
      <w:rPr>
        <w:rFonts w:ascii="Symbol" w:eastAsia="Symbol" w:hAnsi="Symbol" w:hint="default"/>
      </w:rPr>
    </w:lvl>
    <w:lvl w:ilvl="4" w:tplc="FFFFFFFF">
      <w:start w:val="1"/>
      <w:numFmt w:val="bullet"/>
      <w:lvlText w:val="o"/>
      <w:lvlJc w:val="left"/>
      <w:pPr>
        <w:tabs>
          <w:tab w:val="num" w:pos="3948"/>
        </w:tabs>
        <w:ind w:left="3948" w:hanging="360"/>
      </w:pPr>
      <w:rPr>
        <w:rFonts w:ascii="Courier New" w:eastAsia="Courier New" w:hAnsi="Courier New" w:hint="default"/>
      </w:rPr>
    </w:lvl>
    <w:lvl w:ilvl="5" w:tplc="FFFFFFFF">
      <w:start w:val="1"/>
      <w:numFmt w:val="bullet"/>
      <w:lvlText w:val=""/>
      <w:lvlJc w:val="left"/>
      <w:pPr>
        <w:tabs>
          <w:tab w:val="num" w:pos="4668"/>
        </w:tabs>
        <w:ind w:left="4668" w:hanging="360"/>
      </w:pPr>
      <w:rPr>
        <w:rFonts w:ascii="Wingdings" w:eastAsia="Wingdings" w:hAnsi="Wingdings" w:hint="default"/>
      </w:rPr>
    </w:lvl>
    <w:lvl w:ilvl="6" w:tplc="FFFFFFFF">
      <w:start w:val="1"/>
      <w:numFmt w:val="bullet"/>
      <w:lvlText w:val=""/>
      <w:lvlJc w:val="left"/>
      <w:pPr>
        <w:tabs>
          <w:tab w:val="num" w:pos="5388"/>
        </w:tabs>
        <w:ind w:left="5388" w:hanging="360"/>
      </w:pPr>
      <w:rPr>
        <w:rFonts w:ascii="Symbol" w:eastAsia="Symbol" w:hAnsi="Symbol" w:hint="default"/>
      </w:rPr>
    </w:lvl>
    <w:lvl w:ilvl="7" w:tplc="FFFFFFFF">
      <w:start w:val="1"/>
      <w:numFmt w:val="bullet"/>
      <w:lvlText w:val="o"/>
      <w:lvlJc w:val="left"/>
      <w:pPr>
        <w:tabs>
          <w:tab w:val="num" w:pos="6108"/>
        </w:tabs>
        <w:ind w:left="6108" w:hanging="360"/>
      </w:pPr>
      <w:rPr>
        <w:rFonts w:ascii="Courier New" w:eastAsia="Courier New" w:hAnsi="Courier New" w:hint="default"/>
      </w:rPr>
    </w:lvl>
    <w:lvl w:ilvl="8" w:tplc="FFFFFFFF">
      <w:start w:val="1"/>
      <w:numFmt w:val="bullet"/>
      <w:lvlText w:val=""/>
      <w:lvlJc w:val="left"/>
      <w:pPr>
        <w:tabs>
          <w:tab w:val="num" w:pos="6828"/>
        </w:tabs>
        <w:ind w:left="6828" w:hanging="360"/>
      </w:pPr>
      <w:rPr>
        <w:rFonts w:ascii="Wingdings" w:eastAsia="Wingdings" w:hAnsi="Wingdings" w:hint="default"/>
      </w:rPr>
    </w:lvl>
  </w:abstractNum>
  <w:abstractNum w:abstractNumId="35"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36"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DAE7A65"/>
    <w:multiLevelType w:val="hybridMultilevel"/>
    <w:tmpl w:val="DB7E2D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46"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589918982">
    <w:abstractNumId w:val="17"/>
  </w:num>
  <w:num w:numId="2" w16cid:durableId="1562985201">
    <w:abstractNumId w:val="28"/>
  </w:num>
  <w:num w:numId="3" w16cid:durableId="464932464">
    <w:abstractNumId w:val="20"/>
  </w:num>
  <w:num w:numId="4" w16cid:durableId="956378356">
    <w:abstractNumId w:val="32"/>
  </w:num>
  <w:num w:numId="5" w16cid:durableId="1805809154">
    <w:abstractNumId w:val="41"/>
  </w:num>
  <w:num w:numId="6" w16cid:durableId="394936458">
    <w:abstractNumId w:val="44"/>
  </w:num>
  <w:num w:numId="7" w16cid:durableId="1859150885">
    <w:abstractNumId w:val="19"/>
  </w:num>
  <w:num w:numId="8" w16cid:durableId="240720483">
    <w:abstractNumId w:val="26"/>
  </w:num>
  <w:num w:numId="9" w16cid:durableId="2081368117">
    <w:abstractNumId w:val="16"/>
  </w:num>
  <w:num w:numId="10" w16cid:durableId="1874145182">
    <w:abstractNumId w:val="15"/>
  </w:num>
  <w:num w:numId="11" w16cid:durableId="497427715">
    <w:abstractNumId w:val="0"/>
  </w:num>
  <w:num w:numId="12" w16cid:durableId="963192790">
    <w:abstractNumId w:val="1"/>
  </w:num>
  <w:num w:numId="13" w16cid:durableId="667951909">
    <w:abstractNumId w:val="7"/>
  </w:num>
  <w:num w:numId="14" w16cid:durableId="1197545267">
    <w:abstractNumId w:val="39"/>
  </w:num>
  <w:num w:numId="15" w16cid:durableId="1504248041">
    <w:abstractNumId w:val="14"/>
  </w:num>
  <w:num w:numId="16" w16cid:durableId="631794308">
    <w:abstractNumId w:val="4"/>
  </w:num>
  <w:num w:numId="17" w16cid:durableId="1540430124">
    <w:abstractNumId w:val="23"/>
  </w:num>
  <w:num w:numId="18" w16cid:durableId="446043509">
    <w:abstractNumId w:val="40"/>
  </w:num>
  <w:num w:numId="19" w16cid:durableId="20312987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3500812">
    <w:abstractNumId w:val="45"/>
  </w:num>
  <w:num w:numId="21" w16cid:durableId="1778673489">
    <w:abstractNumId w:val="43"/>
  </w:num>
  <w:num w:numId="22" w16cid:durableId="1338997918">
    <w:abstractNumId w:val="10"/>
  </w:num>
  <w:num w:numId="23" w16cid:durableId="1446535972">
    <w:abstractNumId w:val="27"/>
  </w:num>
  <w:num w:numId="24" w16cid:durableId="2067562260">
    <w:abstractNumId w:val="5"/>
  </w:num>
  <w:num w:numId="25" w16cid:durableId="206262337">
    <w:abstractNumId w:val="36"/>
  </w:num>
  <w:num w:numId="26" w16cid:durableId="106244026">
    <w:abstractNumId w:val="25"/>
  </w:num>
  <w:num w:numId="27" w16cid:durableId="1665009187">
    <w:abstractNumId w:val="35"/>
  </w:num>
  <w:num w:numId="28" w16cid:durableId="855735354">
    <w:abstractNumId w:val="13"/>
  </w:num>
  <w:num w:numId="29" w16cid:durableId="1146051796">
    <w:abstractNumId w:val="9"/>
  </w:num>
  <w:num w:numId="30" w16cid:durableId="320888185">
    <w:abstractNumId w:val="3"/>
  </w:num>
  <w:num w:numId="31" w16cid:durableId="2034570689">
    <w:abstractNumId w:val="37"/>
  </w:num>
  <w:num w:numId="32" w16cid:durableId="926498803">
    <w:abstractNumId w:val="18"/>
  </w:num>
  <w:num w:numId="33" w16cid:durableId="2097166914">
    <w:abstractNumId w:val="11"/>
  </w:num>
  <w:num w:numId="34" w16cid:durableId="1534221470">
    <w:abstractNumId w:val="24"/>
  </w:num>
  <w:num w:numId="35" w16cid:durableId="608854575">
    <w:abstractNumId w:val="8"/>
  </w:num>
  <w:num w:numId="36" w16cid:durableId="1903910681">
    <w:abstractNumId w:val="22"/>
  </w:num>
  <w:num w:numId="37" w16cid:durableId="724838699">
    <w:abstractNumId w:val="12"/>
  </w:num>
  <w:num w:numId="38" w16cid:durableId="1744832594">
    <w:abstractNumId w:val="29"/>
  </w:num>
  <w:num w:numId="39" w16cid:durableId="749235737">
    <w:abstractNumId w:val="46"/>
  </w:num>
  <w:num w:numId="40" w16cid:durableId="432553383">
    <w:abstractNumId w:val="30"/>
  </w:num>
  <w:num w:numId="41" w16cid:durableId="472449541">
    <w:abstractNumId w:val="6"/>
  </w:num>
  <w:num w:numId="42" w16cid:durableId="1137140019">
    <w:abstractNumId w:val="31"/>
  </w:num>
  <w:num w:numId="43" w16cid:durableId="499737906">
    <w:abstractNumId w:val="38"/>
  </w:num>
  <w:num w:numId="44" w16cid:durableId="391588877">
    <w:abstractNumId w:val="42"/>
  </w:num>
  <w:num w:numId="45" w16cid:durableId="1559322149">
    <w:abstractNumId w:val="33"/>
  </w:num>
  <w:num w:numId="46" w16cid:durableId="366175185">
    <w:abstractNumId w:val="34"/>
  </w:num>
  <w:num w:numId="47" w16cid:durableId="47136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11CA7"/>
    <w:rsid w:val="00015355"/>
    <w:rsid w:val="00021099"/>
    <w:rsid w:val="000271A0"/>
    <w:rsid w:val="000361B5"/>
    <w:rsid w:val="00063542"/>
    <w:rsid w:val="00085C15"/>
    <w:rsid w:val="0009001B"/>
    <w:rsid w:val="000A1165"/>
    <w:rsid w:val="000B5425"/>
    <w:rsid w:val="000C3404"/>
    <w:rsid w:val="000C4757"/>
    <w:rsid w:val="000F32A3"/>
    <w:rsid w:val="000F4E3D"/>
    <w:rsid w:val="00120E24"/>
    <w:rsid w:val="00126625"/>
    <w:rsid w:val="00146665"/>
    <w:rsid w:val="0016668A"/>
    <w:rsid w:val="001755EA"/>
    <w:rsid w:val="001807B1"/>
    <w:rsid w:val="0018398F"/>
    <w:rsid w:val="001918C9"/>
    <w:rsid w:val="00193449"/>
    <w:rsid w:val="001A3FF2"/>
    <w:rsid w:val="001C067E"/>
    <w:rsid w:val="001E4DAE"/>
    <w:rsid w:val="001F0F2C"/>
    <w:rsid w:val="001F277A"/>
    <w:rsid w:val="00204041"/>
    <w:rsid w:val="0022583D"/>
    <w:rsid w:val="0022646E"/>
    <w:rsid w:val="002541A9"/>
    <w:rsid w:val="00285E7E"/>
    <w:rsid w:val="00292A92"/>
    <w:rsid w:val="002B2BE7"/>
    <w:rsid w:val="002D0BFD"/>
    <w:rsid w:val="002E1552"/>
    <w:rsid w:val="002E5E99"/>
    <w:rsid w:val="002F510A"/>
    <w:rsid w:val="002F523C"/>
    <w:rsid w:val="00317E8D"/>
    <w:rsid w:val="0032207D"/>
    <w:rsid w:val="0033300D"/>
    <w:rsid w:val="00376A55"/>
    <w:rsid w:val="00395565"/>
    <w:rsid w:val="003A60D5"/>
    <w:rsid w:val="003D5ABD"/>
    <w:rsid w:val="003E00B5"/>
    <w:rsid w:val="003F2103"/>
    <w:rsid w:val="003F7DE1"/>
    <w:rsid w:val="00406F55"/>
    <w:rsid w:val="00410988"/>
    <w:rsid w:val="00417B4F"/>
    <w:rsid w:val="00443A34"/>
    <w:rsid w:val="00451AEC"/>
    <w:rsid w:val="004769BB"/>
    <w:rsid w:val="00484BCA"/>
    <w:rsid w:val="00492E3C"/>
    <w:rsid w:val="00497855"/>
    <w:rsid w:val="004A15D0"/>
    <w:rsid w:val="004A4732"/>
    <w:rsid w:val="004C4FC6"/>
    <w:rsid w:val="004C787D"/>
    <w:rsid w:val="004C78E6"/>
    <w:rsid w:val="004D0587"/>
    <w:rsid w:val="004D144C"/>
    <w:rsid w:val="004E1899"/>
    <w:rsid w:val="004E2921"/>
    <w:rsid w:val="004F26B8"/>
    <w:rsid w:val="005008E9"/>
    <w:rsid w:val="00510D19"/>
    <w:rsid w:val="00521FA8"/>
    <w:rsid w:val="00523CCF"/>
    <w:rsid w:val="00524E72"/>
    <w:rsid w:val="00526F4C"/>
    <w:rsid w:val="00531E4E"/>
    <w:rsid w:val="005349E9"/>
    <w:rsid w:val="0054266F"/>
    <w:rsid w:val="0055049F"/>
    <w:rsid w:val="00560C9E"/>
    <w:rsid w:val="00572207"/>
    <w:rsid w:val="0057266F"/>
    <w:rsid w:val="005B2F3C"/>
    <w:rsid w:val="005B61B5"/>
    <w:rsid w:val="005B7239"/>
    <w:rsid w:val="005E607D"/>
    <w:rsid w:val="005F2795"/>
    <w:rsid w:val="00611BAE"/>
    <w:rsid w:val="0062788A"/>
    <w:rsid w:val="0064555B"/>
    <w:rsid w:val="00657FBC"/>
    <w:rsid w:val="0067575D"/>
    <w:rsid w:val="0068367D"/>
    <w:rsid w:val="00694F8B"/>
    <w:rsid w:val="006957EB"/>
    <w:rsid w:val="006A2C45"/>
    <w:rsid w:val="006B3B28"/>
    <w:rsid w:val="006C20E9"/>
    <w:rsid w:val="006C78D1"/>
    <w:rsid w:val="006D0E9E"/>
    <w:rsid w:val="006D17F4"/>
    <w:rsid w:val="006E051A"/>
    <w:rsid w:val="00717FD5"/>
    <w:rsid w:val="00722EFD"/>
    <w:rsid w:val="00724512"/>
    <w:rsid w:val="007441D5"/>
    <w:rsid w:val="00747D9B"/>
    <w:rsid w:val="00765AC7"/>
    <w:rsid w:val="00776F17"/>
    <w:rsid w:val="00782624"/>
    <w:rsid w:val="00795830"/>
    <w:rsid w:val="007A0F22"/>
    <w:rsid w:val="007A6B18"/>
    <w:rsid w:val="007B1467"/>
    <w:rsid w:val="007B4F62"/>
    <w:rsid w:val="007C1A80"/>
    <w:rsid w:val="007C6DFD"/>
    <w:rsid w:val="007D3CA1"/>
    <w:rsid w:val="007D436E"/>
    <w:rsid w:val="007D600C"/>
    <w:rsid w:val="007E06B9"/>
    <w:rsid w:val="007E5C49"/>
    <w:rsid w:val="008067E3"/>
    <w:rsid w:val="008160D2"/>
    <w:rsid w:val="00841475"/>
    <w:rsid w:val="008570A9"/>
    <w:rsid w:val="00862A54"/>
    <w:rsid w:val="00866B40"/>
    <w:rsid w:val="00866D01"/>
    <w:rsid w:val="00877D5B"/>
    <w:rsid w:val="008814B8"/>
    <w:rsid w:val="00893611"/>
    <w:rsid w:val="00897043"/>
    <w:rsid w:val="008A0B60"/>
    <w:rsid w:val="008A362B"/>
    <w:rsid w:val="008C3FC8"/>
    <w:rsid w:val="008D6116"/>
    <w:rsid w:val="008D7AED"/>
    <w:rsid w:val="0090684C"/>
    <w:rsid w:val="00931A62"/>
    <w:rsid w:val="00932FF0"/>
    <w:rsid w:val="00936BB8"/>
    <w:rsid w:val="009557CD"/>
    <w:rsid w:val="009758C7"/>
    <w:rsid w:val="00991C36"/>
    <w:rsid w:val="00992E40"/>
    <w:rsid w:val="0099344A"/>
    <w:rsid w:val="00995007"/>
    <w:rsid w:val="009C7307"/>
    <w:rsid w:val="009D09FA"/>
    <w:rsid w:val="009D43FF"/>
    <w:rsid w:val="009D6E2B"/>
    <w:rsid w:val="009E2064"/>
    <w:rsid w:val="009F115D"/>
    <w:rsid w:val="00A26829"/>
    <w:rsid w:val="00A30931"/>
    <w:rsid w:val="00A36B37"/>
    <w:rsid w:val="00A44032"/>
    <w:rsid w:val="00A537C7"/>
    <w:rsid w:val="00A71C24"/>
    <w:rsid w:val="00A81408"/>
    <w:rsid w:val="00A8421A"/>
    <w:rsid w:val="00A914BC"/>
    <w:rsid w:val="00A95A39"/>
    <w:rsid w:val="00AA04ED"/>
    <w:rsid w:val="00AA2A87"/>
    <w:rsid w:val="00AD43D6"/>
    <w:rsid w:val="00AF5500"/>
    <w:rsid w:val="00B04772"/>
    <w:rsid w:val="00B12943"/>
    <w:rsid w:val="00B17E7C"/>
    <w:rsid w:val="00B20E64"/>
    <w:rsid w:val="00B379A6"/>
    <w:rsid w:val="00B45BCF"/>
    <w:rsid w:val="00B51111"/>
    <w:rsid w:val="00B53D2B"/>
    <w:rsid w:val="00B632AA"/>
    <w:rsid w:val="00B73098"/>
    <w:rsid w:val="00B85982"/>
    <w:rsid w:val="00B95B2B"/>
    <w:rsid w:val="00BE032E"/>
    <w:rsid w:val="00BF17E6"/>
    <w:rsid w:val="00BF6895"/>
    <w:rsid w:val="00BF7FF7"/>
    <w:rsid w:val="00C00C32"/>
    <w:rsid w:val="00C27A16"/>
    <w:rsid w:val="00C32362"/>
    <w:rsid w:val="00C37F8A"/>
    <w:rsid w:val="00C63740"/>
    <w:rsid w:val="00C75F21"/>
    <w:rsid w:val="00C8461F"/>
    <w:rsid w:val="00C90329"/>
    <w:rsid w:val="00C906EF"/>
    <w:rsid w:val="00CA7019"/>
    <w:rsid w:val="00CB1F6E"/>
    <w:rsid w:val="00CC322A"/>
    <w:rsid w:val="00CD28A8"/>
    <w:rsid w:val="00CD7090"/>
    <w:rsid w:val="00CE2001"/>
    <w:rsid w:val="00CE613B"/>
    <w:rsid w:val="00D05DFD"/>
    <w:rsid w:val="00D157B3"/>
    <w:rsid w:val="00D712F8"/>
    <w:rsid w:val="00DA749C"/>
    <w:rsid w:val="00DC05E2"/>
    <w:rsid w:val="00DC16CD"/>
    <w:rsid w:val="00DE059B"/>
    <w:rsid w:val="00DE4246"/>
    <w:rsid w:val="00DE5DDD"/>
    <w:rsid w:val="00DE5E69"/>
    <w:rsid w:val="00E16DCF"/>
    <w:rsid w:val="00E4074B"/>
    <w:rsid w:val="00E476D1"/>
    <w:rsid w:val="00E56C4B"/>
    <w:rsid w:val="00E653A9"/>
    <w:rsid w:val="00E9189C"/>
    <w:rsid w:val="00E9756C"/>
    <w:rsid w:val="00EA0530"/>
    <w:rsid w:val="00EA6DC0"/>
    <w:rsid w:val="00EB6955"/>
    <w:rsid w:val="00EB6F80"/>
    <w:rsid w:val="00EC65C9"/>
    <w:rsid w:val="00F10E71"/>
    <w:rsid w:val="00F137C0"/>
    <w:rsid w:val="00F245CB"/>
    <w:rsid w:val="00F3181A"/>
    <w:rsid w:val="00F401DD"/>
    <w:rsid w:val="00F46C2F"/>
    <w:rsid w:val="00F6335F"/>
    <w:rsid w:val="00F91EE6"/>
    <w:rsid w:val="00FA4F7A"/>
    <w:rsid w:val="00FB5F59"/>
    <w:rsid w:val="00FC7227"/>
    <w:rsid w:val="00FD34DD"/>
    <w:rsid w:val="00FD6F0A"/>
    <w:rsid w:val="00FD7736"/>
    <w:rsid w:val="00FF407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3896"/>
  <w15:docId w15:val="{932C4765-9505-43A1-9D2A-E14E3584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85C15"/>
    <w:rPr>
      <w:rFonts w:ascii="Calibri" w:eastAsia="Times New Roman" w:hAnsi="Calibri" w:cs="Times New Roman"/>
      <w:b w:val="0"/>
      <w:sz w:val="22"/>
      <w:szCs w:val="22"/>
      <w:lang w:eastAsia="cs-CZ"/>
    </w:rPr>
  </w:style>
  <w:style w:type="paragraph" w:styleId="Nadpis1">
    <w:name w:val="heading 1"/>
    <w:basedOn w:val="Normln"/>
    <w:link w:val="Nadpis1Char"/>
    <w:qFormat/>
    <w:rsid w:val="00E653A9"/>
    <w:pPr>
      <w:spacing w:before="100" w:beforeAutospacing="1" w:after="100" w:afterAutospacing="1"/>
      <w:outlineLvl w:val="0"/>
    </w:pPr>
    <w:rPr>
      <w:rFonts w:ascii="Times New Roman" w:hAnsi="Times New Roman"/>
      <w:b/>
      <w:bCs/>
      <w:kern w:val="36"/>
      <w:sz w:val="48"/>
      <w:szCs w:val="48"/>
    </w:rPr>
  </w:style>
  <w:style w:type="paragraph" w:styleId="Nadpis4">
    <w:name w:val="heading 4"/>
    <w:basedOn w:val="Normln"/>
    <w:next w:val="Normln"/>
    <w:link w:val="Nadpis4Char"/>
    <w:uiPriority w:val="9"/>
    <w:semiHidden/>
    <w:unhideWhenUsed/>
    <w:qFormat/>
    <w:rsid w:val="003A60D5"/>
    <w:pPr>
      <w:keepNext/>
      <w:keepLines/>
      <w:spacing w:before="20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E653A9"/>
    <w:rPr>
      <w:rFonts w:ascii="Times New Roman" w:eastAsia="Times New Roman" w:hAnsi="Times New Roman" w:cs="Times New Roman"/>
      <w:bCs/>
      <w:kern w:val="36"/>
      <w:sz w:val="48"/>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table" w:styleId="Mkatabulky">
    <w:name w:val="Table Grid"/>
    <w:basedOn w:val="Normlntabulka"/>
    <w:uiPriority w:val="59"/>
    <w:rsid w:val="005008E9"/>
    <w:pPr>
      <w:ind w:left="0"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rsid w:val="00395565"/>
    <w:rPr>
      <w:rFonts w:ascii="Calibri" w:eastAsia="Times New Roman" w:hAnsi="Calibri" w:cs="Times New Roman"/>
      <w:b w:val="0"/>
      <w:sz w:val="22"/>
      <w:szCs w:val="22"/>
      <w:lang w:eastAsia="cs-CZ"/>
    </w:rPr>
  </w:style>
  <w:style w:type="character" w:customStyle="1" w:styleId="Nadpis4Char">
    <w:name w:val="Nadpis 4 Char"/>
    <w:basedOn w:val="Standardnpsmoodstavce"/>
    <w:link w:val="Nadpis4"/>
    <w:uiPriority w:val="9"/>
    <w:semiHidden/>
    <w:rsid w:val="003A60D5"/>
    <w:rPr>
      <w:rFonts w:eastAsiaTheme="majorEastAsia"/>
      <w:bCs/>
      <w:i/>
      <w:iCs/>
      <w:color w:val="4F81BD" w:themeColor="accent1"/>
      <w:sz w:val="22"/>
      <w:szCs w:val="22"/>
      <w:lang w:eastAsia="cs-CZ"/>
    </w:rPr>
  </w:style>
  <w:style w:type="paragraph" w:customStyle="1" w:styleId="rove1">
    <w:name w:val="úroveň 1"/>
    <w:basedOn w:val="Normln"/>
    <w:next w:val="rove2"/>
    <w:rsid w:val="003A60D5"/>
    <w:pPr>
      <w:numPr>
        <w:numId w:val="1"/>
      </w:numPr>
      <w:spacing w:before="480" w:after="240"/>
      <w:jc w:val="left"/>
    </w:pPr>
    <w:rPr>
      <w:rFonts w:ascii="Times New Roman" w:hAnsi="Times New Roman"/>
      <w:b/>
      <w:bCs/>
      <w:sz w:val="24"/>
      <w:szCs w:val="24"/>
    </w:rPr>
  </w:style>
  <w:style w:type="paragraph" w:customStyle="1" w:styleId="rove2">
    <w:name w:val="úroveň 2"/>
    <w:basedOn w:val="Normln"/>
    <w:rsid w:val="003A60D5"/>
    <w:pPr>
      <w:numPr>
        <w:ilvl w:val="1"/>
        <w:numId w:val="1"/>
      </w:numPr>
      <w:spacing w:after="1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3395">
      <w:bodyDiv w:val="1"/>
      <w:marLeft w:val="0"/>
      <w:marRight w:val="0"/>
      <w:marTop w:val="0"/>
      <w:marBottom w:val="0"/>
      <w:divBdr>
        <w:top w:val="none" w:sz="0" w:space="0" w:color="auto"/>
        <w:left w:val="none" w:sz="0" w:space="0" w:color="auto"/>
        <w:bottom w:val="none" w:sz="0" w:space="0" w:color="auto"/>
        <w:right w:val="none" w:sz="0" w:space="0" w:color="auto"/>
      </w:divBdr>
    </w:div>
    <w:div w:id="165750472">
      <w:bodyDiv w:val="1"/>
      <w:marLeft w:val="0"/>
      <w:marRight w:val="0"/>
      <w:marTop w:val="0"/>
      <w:marBottom w:val="0"/>
      <w:divBdr>
        <w:top w:val="none" w:sz="0" w:space="0" w:color="auto"/>
        <w:left w:val="none" w:sz="0" w:space="0" w:color="auto"/>
        <w:bottom w:val="none" w:sz="0" w:space="0" w:color="auto"/>
        <w:right w:val="none" w:sz="0" w:space="0" w:color="auto"/>
      </w:divBdr>
    </w:div>
    <w:div w:id="178856584">
      <w:bodyDiv w:val="1"/>
      <w:marLeft w:val="0"/>
      <w:marRight w:val="0"/>
      <w:marTop w:val="0"/>
      <w:marBottom w:val="0"/>
      <w:divBdr>
        <w:top w:val="none" w:sz="0" w:space="0" w:color="auto"/>
        <w:left w:val="none" w:sz="0" w:space="0" w:color="auto"/>
        <w:bottom w:val="none" w:sz="0" w:space="0" w:color="auto"/>
        <w:right w:val="none" w:sz="0" w:space="0" w:color="auto"/>
      </w:divBdr>
    </w:div>
    <w:div w:id="192036285">
      <w:bodyDiv w:val="1"/>
      <w:marLeft w:val="0"/>
      <w:marRight w:val="0"/>
      <w:marTop w:val="0"/>
      <w:marBottom w:val="0"/>
      <w:divBdr>
        <w:top w:val="none" w:sz="0" w:space="0" w:color="auto"/>
        <w:left w:val="none" w:sz="0" w:space="0" w:color="auto"/>
        <w:bottom w:val="none" w:sz="0" w:space="0" w:color="auto"/>
        <w:right w:val="none" w:sz="0" w:space="0" w:color="auto"/>
      </w:divBdr>
    </w:div>
    <w:div w:id="413624303">
      <w:bodyDiv w:val="1"/>
      <w:marLeft w:val="0"/>
      <w:marRight w:val="0"/>
      <w:marTop w:val="0"/>
      <w:marBottom w:val="0"/>
      <w:divBdr>
        <w:top w:val="none" w:sz="0" w:space="0" w:color="auto"/>
        <w:left w:val="none" w:sz="0" w:space="0" w:color="auto"/>
        <w:bottom w:val="none" w:sz="0" w:space="0" w:color="auto"/>
        <w:right w:val="none" w:sz="0" w:space="0" w:color="auto"/>
      </w:divBdr>
    </w:div>
    <w:div w:id="629823727">
      <w:bodyDiv w:val="1"/>
      <w:marLeft w:val="0"/>
      <w:marRight w:val="0"/>
      <w:marTop w:val="0"/>
      <w:marBottom w:val="0"/>
      <w:divBdr>
        <w:top w:val="none" w:sz="0" w:space="0" w:color="auto"/>
        <w:left w:val="none" w:sz="0" w:space="0" w:color="auto"/>
        <w:bottom w:val="none" w:sz="0" w:space="0" w:color="auto"/>
        <w:right w:val="none" w:sz="0" w:space="0" w:color="auto"/>
      </w:divBdr>
    </w:div>
    <w:div w:id="680350883">
      <w:bodyDiv w:val="1"/>
      <w:marLeft w:val="0"/>
      <w:marRight w:val="0"/>
      <w:marTop w:val="0"/>
      <w:marBottom w:val="0"/>
      <w:divBdr>
        <w:top w:val="none" w:sz="0" w:space="0" w:color="auto"/>
        <w:left w:val="none" w:sz="0" w:space="0" w:color="auto"/>
        <w:bottom w:val="none" w:sz="0" w:space="0" w:color="auto"/>
        <w:right w:val="none" w:sz="0" w:space="0" w:color="auto"/>
      </w:divBdr>
    </w:div>
    <w:div w:id="1127622720">
      <w:bodyDiv w:val="1"/>
      <w:marLeft w:val="0"/>
      <w:marRight w:val="0"/>
      <w:marTop w:val="0"/>
      <w:marBottom w:val="0"/>
      <w:divBdr>
        <w:top w:val="none" w:sz="0" w:space="0" w:color="auto"/>
        <w:left w:val="none" w:sz="0" w:space="0" w:color="auto"/>
        <w:bottom w:val="none" w:sz="0" w:space="0" w:color="auto"/>
        <w:right w:val="none" w:sz="0" w:space="0" w:color="auto"/>
      </w:divBdr>
    </w:div>
    <w:div w:id="1139422445">
      <w:bodyDiv w:val="1"/>
      <w:marLeft w:val="0"/>
      <w:marRight w:val="0"/>
      <w:marTop w:val="0"/>
      <w:marBottom w:val="0"/>
      <w:divBdr>
        <w:top w:val="none" w:sz="0" w:space="0" w:color="auto"/>
        <w:left w:val="none" w:sz="0" w:space="0" w:color="auto"/>
        <w:bottom w:val="none" w:sz="0" w:space="0" w:color="auto"/>
        <w:right w:val="none" w:sz="0" w:space="0" w:color="auto"/>
      </w:divBdr>
    </w:div>
    <w:div w:id="1247306687">
      <w:bodyDiv w:val="1"/>
      <w:marLeft w:val="0"/>
      <w:marRight w:val="0"/>
      <w:marTop w:val="0"/>
      <w:marBottom w:val="0"/>
      <w:divBdr>
        <w:top w:val="none" w:sz="0" w:space="0" w:color="auto"/>
        <w:left w:val="none" w:sz="0" w:space="0" w:color="auto"/>
        <w:bottom w:val="none" w:sz="0" w:space="0" w:color="auto"/>
        <w:right w:val="none" w:sz="0" w:space="0" w:color="auto"/>
      </w:divBdr>
    </w:div>
    <w:div w:id="1318802240">
      <w:bodyDiv w:val="1"/>
      <w:marLeft w:val="0"/>
      <w:marRight w:val="0"/>
      <w:marTop w:val="0"/>
      <w:marBottom w:val="0"/>
      <w:divBdr>
        <w:top w:val="none" w:sz="0" w:space="0" w:color="auto"/>
        <w:left w:val="none" w:sz="0" w:space="0" w:color="auto"/>
        <w:bottom w:val="none" w:sz="0" w:space="0" w:color="auto"/>
        <w:right w:val="none" w:sz="0" w:space="0" w:color="auto"/>
      </w:divBdr>
    </w:div>
    <w:div w:id="1444576938">
      <w:bodyDiv w:val="1"/>
      <w:marLeft w:val="0"/>
      <w:marRight w:val="0"/>
      <w:marTop w:val="0"/>
      <w:marBottom w:val="0"/>
      <w:divBdr>
        <w:top w:val="none" w:sz="0" w:space="0" w:color="auto"/>
        <w:left w:val="none" w:sz="0" w:space="0" w:color="auto"/>
        <w:bottom w:val="none" w:sz="0" w:space="0" w:color="auto"/>
        <w:right w:val="none" w:sz="0" w:space="0" w:color="auto"/>
      </w:divBdr>
    </w:div>
    <w:div w:id="1806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90ABC-5664-408C-B5D6-815B622B0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4028</Words>
  <Characters>23769</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3</cp:revision>
  <cp:lastPrinted>2023-06-13T06:04:00Z</cp:lastPrinted>
  <dcterms:created xsi:type="dcterms:W3CDTF">2023-06-13T05:46:00Z</dcterms:created>
  <dcterms:modified xsi:type="dcterms:W3CDTF">2023-06-13T06:05:00Z</dcterms:modified>
</cp:coreProperties>
</file>