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904" w:rsidRDefault="000E1904" w:rsidP="000E19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598" w:rsidRPr="00461086" w:rsidRDefault="00071598" w:rsidP="00071598">
      <w:pPr>
        <w:tabs>
          <w:tab w:val="left" w:pos="360"/>
        </w:tabs>
        <w:jc w:val="center"/>
        <w:rPr>
          <w:rFonts w:ascii="Arial" w:hAnsi="Arial"/>
          <w:sz w:val="32"/>
          <w:szCs w:val="32"/>
        </w:rPr>
      </w:pPr>
      <w:r w:rsidRPr="00461086">
        <w:rPr>
          <w:rFonts w:ascii="Arial" w:hAnsi="Arial"/>
          <w:sz w:val="32"/>
          <w:szCs w:val="32"/>
        </w:rPr>
        <w:t xml:space="preserve">Smlouva o dílo č. </w:t>
      </w:r>
      <w:r w:rsidR="001000F0">
        <w:rPr>
          <w:rFonts w:ascii="Arial" w:hAnsi="Arial"/>
          <w:sz w:val="32"/>
          <w:szCs w:val="32"/>
        </w:rPr>
        <w:t xml:space="preserve"> </w:t>
      </w:r>
      <w:r w:rsidRPr="00461086">
        <w:rPr>
          <w:rFonts w:ascii="Arial" w:hAnsi="Arial"/>
          <w:sz w:val="32"/>
          <w:szCs w:val="32"/>
        </w:rPr>
        <w:t>/2016</w:t>
      </w:r>
    </w:p>
    <w:p w:rsidR="00071598" w:rsidRPr="000E1904" w:rsidRDefault="00071598" w:rsidP="00071598">
      <w:pPr>
        <w:tabs>
          <w:tab w:val="left" w:pos="360"/>
        </w:tabs>
        <w:jc w:val="center"/>
        <w:rPr>
          <w:rFonts w:ascii="Arial" w:hAnsi="Arial"/>
          <w:b w:val="0"/>
          <w:sz w:val="32"/>
          <w:szCs w:val="32"/>
        </w:rPr>
      </w:pPr>
    </w:p>
    <w:p w:rsidR="00447051" w:rsidRDefault="00071598" w:rsidP="00071598">
      <w:pPr>
        <w:tabs>
          <w:tab w:val="left" w:pos="360"/>
        </w:tabs>
        <w:jc w:val="center"/>
        <w:rPr>
          <w:rFonts w:ascii="Arial" w:hAnsi="Arial" w:cs="Arial"/>
          <w:sz w:val="32"/>
          <w:szCs w:val="32"/>
        </w:rPr>
      </w:pPr>
      <w:r w:rsidRPr="00071598">
        <w:rPr>
          <w:rFonts w:ascii="Arial" w:hAnsi="Arial" w:cs="Arial"/>
          <w:sz w:val="32"/>
          <w:szCs w:val="32"/>
        </w:rPr>
        <w:t>„</w:t>
      </w:r>
      <w:r w:rsidR="005F180C">
        <w:rPr>
          <w:rFonts w:ascii="Arial" w:hAnsi="Arial" w:cs="Arial"/>
          <w:sz w:val="32"/>
          <w:szCs w:val="32"/>
        </w:rPr>
        <w:t>Dodávka postelí</w:t>
      </w:r>
      <w:r w:rsidRPr="00071598">
        <w:rPr>
          <w:rFonts w:ascii="Arial" w:hAnsi="Arial" w:cs="Arial"/>
          <w:sz w:val="32"/>
          <w:szCs w:val="32"/>
        </w:rPr>
        <w:t>“</w:t>
      </w:r>
      <w:r w:rsidR="00447051">
        <w:rPr>
          <w:rFonts w:ascii="Arial" w:hAnsi="Arial" w:cs="Arial"/>
          <w:sz w:val="32"/>
          <w:szCs w:val="32"/>
        </w:rPr>
        <w:t xml:space="preserve"> </w:t>
      </w:r>
    </w:p>
    <w:p w:rsidR="00071598" w:rsidRDefault="00071598" w:rsidP="00B345C7">
      <w:pPr>
        <w:pStyle w:val="Nadpis1"/>
        <w:spacing w:before="0" w:beforeAutospacing="0" w:after="0" w:afterAutospacing="0"/>
        <w:ind w:left="0" w:firstLine="0"/>
        <w:rPr>
          <w:rFonts w:ascii="Arial" w:hAnsi="Arial" w:cs="Arial"/>
          <w:b/>
          <w:sz w:val="22"/>
          <w:szCs w:val="22"/>
        </w:rPr>
      </w:pPr>
    </w:p>
    <w:p w:rsidR="00080D8C" w:rsidRDefault="00080D8C" w:rsidP="00B345C7">
      <w:pPr>
        <w:pStyle w:val="Nadpis1"/>
        <w:spacing w:before="0" w:beforeAutospacing="0" w:after="0" w:afterAutospacing="0"/>
        <w:ind w:left="0" w:firstLine="0"/>
        <w:rPr>
          <w:rFonts w:ascii="Arial" w:hAnsi="Arial" w:cs="Arial"/>
          <w:b/>
          <w:sz w:val="22"/>
          <w:szCs w:val="22"/>
        </w:rPr>
      </w:pPr>
    </w:p>
    <w:p w:rsidR="00071598" w:rsidRPr="00331B9A" w:rsidRDefault="00071598" w:rsidP="00071598">
      <w:pPr>
        <w:ind w:left="0" w:firstLine="0"/>
        <w:rPr>
          <w:rFonts w:ascii="Arial" w:hAnsi="Arial" w:cs="Arial"/>
          <w:sz w:val="24"/>
          <w:szCs w:val="24"/>
        </w:rPr>
      </w:pPr>
      <w:r w:rsidRPr="00331B9A">
        <w:rPr>
          <w:rFonts w:ascii="Arial" w:hAnsi="Arial" w:cs="Arial"/>
          <w:sz w:val="24"/>
          <w:szCs w:val="24"/>
          <w:u w:val="single"/>
        </w:rPr>
        <w:t>Smluvní strany</w:t>
      </w:r>
    </w:p>
    <w:p w:rsidR="00071598" w:rsidRPr="000A7F97" w:rsidRDefault="00071598" w:rsidP="00071598">
      <w:pPr>
        <w:ind w:right="-24"/>
      </w:pPr>
    </w:p>
    <w:p w:rsidR="00071598" w:rsidRDefault="00071598" w:rsidP="00071598"/>
    <w:p w:rsidR="00071598" w:rsidRPr="003C4AAE" w:rsidRDefault="00071598" w:rsidP="00071598">
      <w:pPr>
        <w:numPr>
          <w:ilvl w:val="12"/>
          <w:numId w:val="0"/>
        </w:numPr>
        <w:rPr>
          <w:rFonts w:ascii="Arial" w:hAnsi="Arial" w:cs="Arial"/>
          <w:b w:val="0"/>
        </w:rPr>
      </w:pPr>
      <w:r w:rsidRPr="00331B9A">
        <w:rPr>
          <w:rFonts w:ascii="Arial" w:hAnsi="Arial" w:cs="Arial"/>
        </w:rPr>
        <w:t>1. O</w:t>
      </w:r>
      <w:r w:rsidR="001000F0">
        <w:rPr>
          <w:rFonts w:ascii="Arial" w:hAnsi="Arial" w:cs="Arial"/>
        </w:rPr>
        <w:t>dběratel</w:t>
      </w:r>
      <w:r w:rsidRPr="00331B9A">
        <w:rPr>
          <w:rFonts w:ascii="Arial" w:hAnsi="Arial" w:cs="Arial"/>
        </w:rPr>
        <w:t>:</w:t>
      </w:r>
      <w:r w:rsidR="001000F0">
        <w:rPr>
          <w:rFonts w:ascii="Arial" w:hAnsi="Arial" w:cs="Arial"/>
        </w:rPr>
        <w:t xml:space="preserve">      </w:t>
      </w:r>
      <w:r w:rsidRPr="00331B9A">
        <w:rPr>
          <w:rFonts w:ascii="Arial" w:hAnsi="Arial" w:cs="Arial"/>
        </w:rPr>
        <w:tab/>
      </w:r>
      <w:r w:rsidRPr="003C4AAE">
        <w:rPr>
          <w:rFonts w:ascii="Arial" w:hAnsi="Arial" w:cs="Arial"/>
          <w:b w:val="0"/>
        </w:rPr>
        <w:t>Střední průmyslová škola stavební Pardubice,</w:t>
      </w:r>
    </w:p>
    <w:p w:rsidR="00071598" w:rsidRPr="003C4AAE" w:rsidRDefault="00071598" w:rsidP="00071598">
      <w:pPr>
        <w:numPr>
          <w:ilvl w:val="12"/>
          <w:numId w:val="0"/>
        </w:numPr>
        <w:ind w:left="1418" w:firstLine="709"/>
        <w:rPr>
          <w:rFonts w:ascii="Arial" w:hAnsi="Arial" w:cs="Arial"/>
          <w:b w:val="0"/>
        </w:rPr>
      </w:pPr>
      <w:r w:rsidRPr="003C4AAE">
        <w:rPr>
          <w:rFonts w:ascii="Arial" w:hAnsi="Arial" w:cs="Arial"/>
          <w:b w:val="0"/>
        </w:rPr>
        <w:t xml:space="preserve">Sokolovská 150, 533 54 Rybitví </w:t>
      </w:r>
    </w:p>
    <w:p w:rsidR="00071598" w:rsidRPr="003C4AAE" w:rsidRDefault="00071598" w:rsidP="00071598">
      <w:pPr>
        <w:numPr>
          <w:ilvl w:val="12"/>
          <w:numId w:val="0"/>
        </w:numPr>
        <w:ind w:left="1418" w:firstLine="709"/>
        <w:rPr>
          <w:rFonts w:ascii="Arial" w:hAnsi="Arial" w:cs="Arial"/>
          <w:b w:val="0"/>
        </w:rPr>
      </w:pPr>
      <w:r w:rsidRPr="003C4AAE">
        <w:rPr>
          <w:rFonts w:ascii="Arial" w:hAnsi="Arial" w:cs="Arial"/>
          <w:b w:val="0"/>
        </w:rPr>
        <w:t>zastoupený ředitelkou Mgr. Bc. Renatou Petružálkovou</w:t>
      </w:r>
    </w:p>
    <w:p w:rsidR="00071598" w:rsidRPr="003C4AAE" w:rsidRDefault="00071598" w:rsidP="00071598">
      <w:pPr>
        <w:numPr>
          <w:ilvl w:val="12"/>
          <w:numId w:val="0"/>
        </w:numPr>
        <w:ind w:left="2127"/>
        <w:rPr>
          <w:rFonts w:ascii="Arial" w:hAnsi="Arial" w:cs="Arial"/>
          <w:b w:val="0"/>
        </w:rPr>
      </w:pPr>
      <w:r w:rsidRPr="003C4AAE">
        <w:rPr>
          <w:rFonts w:ascii="Arial" w:hAnsi="Arial" w:cs="Arial"/>
          <w:b w:val="0"/>
        </w:rPr>
        <w:t>Jednáním s firmou pověřena: Ing. Marie Plechačová</w:t>
      </w:r>
    </w:p>
    <w:p w:rsidR="00071598" w:rsidRPr="003C4AAE" w:rsidRDefault="00071598" w:rsidP="00071598">
      <w:pPr>
        <w:numPr>
          <w:ilvl w:val="12"/>
          <w:numId w:val="0"/>
        </w:numPr>
        <w:ind w:left="1418" w:firstLine="709"/>
        <w:rPr>
          <w:rFonts w:ascii="Arial" w:hAnsi="Arial" w:cs="Arial"/>
          <w:b w:val="0"/>
        </w:rPr>
      </w:pPr>
      <w:r w:rsidRPr="003C4AAE">
        <w:rPr>
          <w:rFonts w:ascii="Arial" w:hAnsi="Arial" w:cs="Arial"/>
          <w:b w:val="0"/>
        </w:rPr>
        <w:t>tel.:702 286 663 e-mail: plechacova@spsstavebni.cz</w:t>
      </w:r>
    </w:p>
    <w:p w:rsidR="00071598" w:rsidRPr="003C4AAE" w:rsidRDefault="00071598" w:rsidP="00071598">
      <w:pPr>
        <w:numPr>
          <w:ilvl w:val="12"/>
          <w:numId w:val="0"/>
        </w:numPr>
        <w:ind w:left="4254" w:hanging="2124"/>
        <w:rPr>
          <w:rFonts w:ascii="Arial" w:hAnsi="Arial" w:cs="Arial"/>
          <w:b w:val="0"/>
        </w:rPr>
      </w:pPr>
      <w:r w:rsidRPr="003C4AAE">
        <w:rPr>
          <w:rFonts w:ascii="Arial" w:hAnsi="Arial" w:cs="Arial"/>
          <w:b w:val="0"/>
        </w:rPr>
        <w:t>Zástupce ve věcech technických: Jiří Záruba</w:t>
      </w:r>
    </w:p>
    <w:p w:rsidR="00071598" w:rsidRPr="003C4AAE" w:rsidRDefault="00071598" w:rsidP="00071598">
      <w:pPr>
        <w:numPr>
          <w:ilvl w:val="12"/>
          <w:numId w:val="0"/>
        </w:numPr>
        <w:ind w:left="4254" w:hanging="2124"/>
        <w:rPr>
          <w:rFonts w:ascii="Arial" w:hAnsi="Arial" w:cs="Arial"/>
          <w:b w:val="0"/>
        </w:rPr>
      </w:pPr>
      <w:r w:rsidRPr="003C4AAE">
        <w:rPr>
          <w:rFonts w:ascii="Arial" w:hAnsi="Arial" w:cs="Arial"/>
          <w:b w:val="0"/>
        </w:rPr>
        <w:t>Tel.: 702 286 669, e-mail: zaruba@spsstavebni.cz</w:t>
      </w:r>
    </w:p>
    <w:p w:rsidR="00EA5BC5" w:rsidRPr="003C4AAE" w:rsidRDefault="00071598" w:rsidP="00EA5BC5">
      <w:pPr>
        <w:numPr>
          <w:ilvl w:val="12"/>
          <w:numId w:val="0"/>
        </w:numPr>
        <w:ind w:left="4254" w:hanging="2124"/>
        <w:jc w:val="left"/>
        <w:rPr>
          <w:rFonts w:ascii="Arial" w:hAnsi="Arial" w:cs="Arial"/>
          <w:b w:val="0"/>
        </w:rPr>
      </w:pPr>
      <w:r w:rsidRPr="003C4AAE">
        <w:rPr>
          <w:rFonts w:ascii="Arial" w:hAnsi="Arial" w:cs="Arial"/>
          <w:b w:val="0"/>
        </w:rPr>
        <w:t xml:space="preserve">Bankovní spojení:  </w:t>
      </w:r>
      <w:r w:rsidR="00EA5BC5" w:rsidRPr="003C4AAE">
        <w:rPr>
          <w:rFonts w:ascii="Arial" w:hAnsi="Arial" w:cs="Arial"/>
          <w:b w:val="0"/>
        </w:rPr>
        <w:t>KB Pardubice, č. účtu</w:t>
      </w:r>
      <w:r w:rsidRPr="003C4AAE">
        <w:rPr>
          <w:rFonts w:ascii="Arial" w:hAnsi="Arial" w:cs="Arial"/>
          <w:b w:val="0"/>
        </w:rPr>
        <w:t xml:space="preserve"> </w:t>
      </w:r>
      <w:r w:rsidR="00EA5BC5" w:rsidRPr="003C4AAE">
        <w:rPr>
          <w:rFonts w:ascii="Arial" w:hAnsi="Arial" w:cs="Arial"/>
          <w:b w:val="0"/>
        </w:rPr>
        <w:t>20431561/0100</w:t>
      </w:r>
      <w:r w:rsidR="00EA5BC5" w:rsidRPr="003C4AAE">
        <w:rPr>
          <w:rFonts w:ascii="Arial" w:hAnsi="Arial" w:cs="Arial"/>
          <w:b w:val="0"/>
        </w:rPr>
        <w:tab/>
      </w:r>
    </w:p>
    <w:p w:rsidR="00071598" w:rsidRPr="003C4AAE" w:rsidRDefault="00071598" w:rsidP="00EA5BC5">
      <w:pPr>
        <w:numPr>
          <w:ilvl w:val="12"/>
          <w:numId w:val="0"/>
        </w:numPr>
        <w:ind w:left="4254" w:hanging="2124"/>
        <w:jc w:val="left"/>
        <w:rPr>
          <w:rFonts w:ascii="Arial" w:hAnsi="Arial" w:cs="Arial"/>
          <w:b w:val="0"/>
        </w:rPr>
      </w:pPr>
      <w:r w:rsidRPr="003C4AAE">
        <w:rPr>
          <w:rFonts w:ascii="Arial" w:hAnsi="Arial" w:cs="Arial"/>
          <w:b w:val="0"/>
        </w:rPr>
        <w:t xml:space="preserve">IČ: 00191191      </w:t>
      </w:r>
    </w:p>
    <w:p w:rsidR="00071598" w:rsidRPr="003C4AAE" w:rsidRDefault="00071598" w:rsidP="00071598">
      <w:pPr>
        <w:numPr>
          <w:ilvl w:val="12"/>
          <w:numId w:val="0"/>
        </w:numPr>
        <w:rPr>
          <w:rFonts w:ascii="Arial" w:hAnsi="Arial" w:cs="Arial"/>
          <w:b w:val="0"/>
        </w:rPr>
      </w:pPr>
      <w:r w:rsidRPr="003C4AAE">
        <w:rPr>
          <w:rFonts w:ascii="Arial" w:hAnsi="Arial" w:cs="Arial"/>
          <w:b w:val="0"/>
        </w:rPr>
        <w:tab/>
      </w:r>
      <w:r w:rsidRPr="003C4AAE">
        <w:rPr>
          <w:rFonts w:ascii="Arial" w:hAnsi="Arial" w:cs="Arial"/>
          <w:b w:val="0"/>
        </w:rPr>
        <w:tab/>
      </w:r>
      <w:r w:rsidRPr="003C4AAE">
        <w:rPr>
          <w:rFonts w:ascii="Arial" w:hAnsi="Arial" w:cs="Arial"/>
          <w:b w:val="0"/>
        </w:rPr>
        <w:tab/>
        <w:t>DIČ: CZ00191191</w:t>
      </w:r>
    </w:p>
    <w:p w:rsidR="00EA5BC5" w:rsidRPr="003C4AAE" w:rsidRDefault="00EA5BC5" w:rsidP="00EA5BC5">
      <w:pPr>
        <w:ind w:left="2127"/>
        <w:rPr>
          <w:rFonts w:ascii="Arial" w:hAnsi="Arial" w:cs="Arial"/>
          <w:b w:val="0"/>
        </w:rPr>
      </w:pPr>
      <w:r w:rsidRPr="003C4AAE">
        <w:rPr>
          <w:rFonts w:ascii="Arial" w:hAnsi="Arial" w:cs="Arial"/>
          <w:b w:val="0"/>
        </w:rPr>
        <w:t xml:space="preserve">      spisová značka rejstříkového soudu: Krajský soud v Hradci Králové, oddíl Pr, vložka 1469</w:t>
      </w:r>
    </w:p>
    <w:p w:rsidR="00071598" w:rsidRPr="003C4AAE" w:rsidRDefault="00EA5BC5" w:rsidP="00071598">
      <w:pPr>
        <w:ind w:right="-766"/>
        <w:rPr>
          <w:rFonts w:ascii="Arial" w:hAnsi="Arial" w:cs="Arial"/>
          <w:b w:val="0"/>
        </w:rPr>
      </w:pPr>
      <w:r w:rsidRPr="003C4AAE">
        <w:rPr>
          <w:rFonts w:ascii="Arial" w:hAnsi="Arial" w:cs="Arial"/>
          <w:b w:val="0"/>
        </w:rPr>
        <w:t xml:space="preserve"> </w:t>
      </w:r>
    </w:p>
    <w:p w:rsidR="00071598" w:rsidRPr="00331B9A" w:rsidRDefault="00071598" w:rsidP="00071598">
      <w:pPr>
        <w:ind w:right="-766"/>
        <w:rPr>
          <w:rFonts w:ascii="Arial" w:hAnsi="Arial" w:cs="Arial"/>
        </w:rPr>
      </w:pPr>
    </w:p>
    <w:p w:rsidR="00071598" w:rsidRDefault="00071598" w:rsidP="001000F0">
      <w:pPr>
        <w:ind w:left="0" w:firstLine="0"/>
        <w:rPr>
          <w:rFonts w:ascii="Arial" w:hAnsi="Arial" w:cs="Arial"/>
        </w:rPr>
      </w:pPr>
      <w:r w:rsidRPr="00331B9A">
        <w:rPr>
          <w:rFonts w:ascii="Arial" w:hAnsi="Arial" w:cs="Arial"/>
        </w:rPr>
        <w:t xml:space="preserve">2.  </w:t>
      </w:r>
      <w:r w:rsidR="001000F0">
        <w:rPr>
          <w:rFonts w:ascii="Arial" w:hAnsi="Arial" w:cs="Arial"/>
        </w:rPr>
        <w:t>Dodavatel</w:t>
      </w:r>
      <w:r w:rsidRPr="00331B9A">
        <w:rPr>
          <w:rFonts w:ascii="Arial" w:hAnsi="Arial" w:cs="Arial"/>
        </w:rPr>
        <w:t>:</w:t>
      </w:r>
      <w:r w:rsidRPr="00331B9A">
        <w:rPr>
          <w:rFonts w:ascii="Arial" w:hAnsi="Arial" w:cs="Arial"/>
        </w:rPr>
        <w:tab/>
      </w:r>
    </w:p>
    <w:p w:rsidR="001000F0" w:rsidRDefault="001000F0" w:rsidP="001000F0">
      <w:pPr>
        <w:ind w:left="0" w:firstLine="0"/>
        <w:rPr>
          <w:rFonts w:ascii="Arial" w:hAnsi="Arial" w:cs="Arial"/>
        </w:rPr>
      </w:pPr>
    </w:p>
    <w:p w:rsidR="001000F0" w:rsidRDefault="001000F0" w:rsidP="001000F0">
      <w:pPr>
        <w:ind w:left="0" w:firstLine="0"/>
        <w:rPr>
          <w:rFonts w:ascii="Arial" w:hAnsi="Arial" w:cs="Arial"/>
        </w:rPr>
      </w:pPr>
    </w:p>
    <w:p w:rsidR="001000F0" w:rsidRDefault="001000F0" w:rsidP="001000F0">
      <w:pPr>
        <w:ind w:left="0" w:firstLine="0"/>
        <w:rPr>
          <w:rFonts w:ascii="Arial" w:hAnsi="Arial" w:cs="Arial"/>
        </w:rPr>
      </w:pPr>
    </w:p>
    <w:p w:rsidR="001000F0" w:rsidRDefault="001000F0" w:rsidP="001000F0">
      <w:pPr>
        <w:ind w:left="0" w:firstLine="0"/>
        <w:rPr>
          <w:rFonts w:ascii="Arial" w:hAnsi="Arial" w:cs="Arial"/>
        </w:rPr>
      </w:pPr>
    </w:p>
    <w:p w:rsidR="001000F0" w:rsidRPr="00461086" w:rsidRDefault="001000F0" w:rsidP="001000F0">
      <w:pPr>
        <w:ind w:left="0" w:firstLine="0"/>
        <w:rPr>
          <w:rFonts w:ascii="Arial" w:hAnsi="Arial" w:cs="Arial"/>
          <w:b w:val="0"/>
        </w:rPr>
      </w:pPr>
    </w:p>
    <w:p w:rsidR="00EA5BC5" w:rsidRPr="00331B9A" w:rsidRDefault="006F765A" w:rsidP="00071598">
      <w:pPr>
        <w:ind w:right="-76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</w:p>
    <w:p w:rsidR="00071598" w:rsidRPr="00331B9A" w:rsidRDefault="00071598" w:rsidP="00EA5BC5">
      <w:pPr>
        <w:ind w:left="720" w:right="-24" w:firstLine="0"/>
        <w:rPr>
          <w:rFonts w:ascii="Arial" w:hAnsi="Arial" w:cs="Arial"/>
          <w:b w:val="0"/>
          <w:color w:val="000000"/>
        </w:rPr>
      </w:pPr>
      <w:r w:rsidRPr="00331B9A">
        <w:rPr>
          <w:rFonts w:ascii="Arial" w:hAnsi="Arial" w:cs="Arial"/>
          <w:b w:val="0"/>
        </w:rPr>
        <w:t xml:space="preserve">uzavírají tuto smlouvu o </w:t>
      </w:r>
      <w:r w:rsidR="005F180C">
        <w:rPr>
          <w:rFonts w:ascii="Arial" w:hAnsi="Arial" w:cs="Arial"/>
          <w:b w:val="0"/>
        </w:rPr>
        <w:t>dodávce postelí</w:t>
      </w:r>
      <w:r w:rsidR="00080D8C">
        <w:rPr>
          <w:rFonts w:ascii="Arial" w:hAnsi="Arial" w:cs="Arial"/>
          <w:b w:val="0"/>
        </w:rPr>
        <w:t>, jejich dopravy do sídla odběratele</w:t>
      </w:r>
      <w:r w:rsidR="005F180C">
        <w:rPr>
          <w:rFonts w:ascii="Arial" w:hAnsi="Arial" w:cs="Arial"/>
          <w:b w:val="0"/>
        </w:rPr>
        <w:t xml:space="preserve"> </w:t>
      </w:r>
      <w:r w:rsidR="001000F0">
        <w:rPr>
          <w:rFonts w:ascii="Arial" w:hAnsi="Arial" w:cs="Arial"/>
          <w:b w:val="0"/>
        </w:rPr>
        <w:t>a montáži</w:t>
      </w:r>
      <w:r w:rsidRPr="00331B9A">
        <w:rPr>
          <w:rFonts w:ascii="Arial" w:hAnsi="Arial" w:cs="Arial"/>
          <w:b w:val="0"/>
        </w:rPr>
        <w:t xml:space="preserve">, kterou se </w:t>
      </w:r>
      <w:r w:rsidR="001000F0">
        <w:rPr>
          <w:rFonts w:ascii="Arial" w:hAnsi="Arial" w:cs="Arial"/>
          <w:b w:val="0"/>
        </w:rPr>
        <w:t>dodavatel</w:t>
      </w:r>
      <w:r w:rsidRPr="00331B9A">
        <w:rPr>
          <w:rFonts w:ascii="Arial" w:hAnsi="Arial" w:cs="Arial"/>
          <w:b w:val="0"/>
        </w:rPr>
        <w:t xml:space="preserve"> zavazuje </w:t>
      </w:r>
      <w:r w:rsidRPr="00331B9A">
        <w:rPr>
          <w:rFonts w:ascii="Arial" w:hAnsi="Arial" w:cs="Arial"/>
          <w:b w:val="0"/>
          <w:color w:val="000000"/>
        </w:rPr>
        <w:t xml:space="preserve">řádně a včas, na svůj náklad a nebezpečí, provést pro </w:t>
      </w:r>
      <w:r w:rsidR="00080D8C">
        <w:rPr>
          <w:rFonts w:ascii="Arial" w:hAnsi="Arial" w:cs="Arial"/>
          <w:b w:val="0"/>
          <w:color w:val="000000"/>
        </w:rPr>
        <w:t>odběratele</w:t>
      </w:r>
      <w:r w:rsidRPr="00331B9A">
        <w:rPr>
          <w:rFonts w:ascii="Arial" w:hAnsi="Arial" w:cs="Arial"/>
          <w:b w:val="0"/>
          <w:color w:val="000000"/>
        </w:rPr>
        <w:t xml:space="preserve"> dle podmínek této smlouvy a jejich příloh a </w:t>
      </w:r>
      <w:r w:rsidR="001000F0">
        <w:rPr>
          <w:rFonts w:ascii="Arial" w:hAnsi="Arial" w:cs="Arial"/>
          <w:b w:val="0"/>
          <w:color w:val="000000"/>
        </w:rPr>
        <w:t>odběratel</w:t>
      </w:r>
      <w:r w:rsidRPr="00331B9A">
        <w:rPr>
          <w:rFonts w:ascii="Arial" w:hAnsi="Arial" w:cs="Arial"/>
          <w:b w:val="0"/>
          <w:color w:val="000000"/>
        </w:rPr>
        <w:t xml:space="preserve"> se zavazuje za podmínek této smlouvy d</w:t>
      </w:r>
      <w:r w:rsidR="001000F0">
        <w:rPr>
          <w:rFonts w:ascii="Arial" w:hAnsi="Arial" w:cs="Arial"/>
          <w:b w:val="0"/>
          <w:color w:val="000000"/>
        </w:rPr>
        <w:t>odávku</w:t>
      </w:r>
      <w:r w:rsidRPr="00331B9A">
        <w:rPr>
          <w:rFonts w:ascii="Arial" w:hAnsi="Arial" w:cs="Arial"/>
          <w:b w:val="0"/>
          <w:color w:val="000000"/>
        </w:rPr>
        <w:t xml:space="preserve"> převzít a zaplatit </w:t>
      </w:r>
      <w:r w:rsidR="001000F0">
        <w:rPr>
          <w:rFonts w:ascii="Arial" w:hAnsi="Arial" w:cs="Arial"/>
          <w:b w:val="0"/>
          <w:color w:val="000000"/>
        </w:rPr>
        <w:t>dodavateli dohodnutou cenu.</w:t>
      </w:r>
      <w:r w:rsidRPr="00331B9A">
        <w:rPr>
          <w:rFonts w:ascii="Arial" w:hAnsi="Arial" w:cs="Arial"/>
          <w:b w:val="0"/>
          <w:color w:val="000000"/>
        </w:rPr>
        <w:t xml:space="preserve"> </w:t>
      </w:r>
    </w:p>
    <w:p w:rsidR="00071598" w:rsidRPr="00331B9A" w:rsidRDefault="00071598" w:rsidP="00071598">
      <w:pPr>
        <w:ind w:right="-24"/>
        <w:rPr>
          <w:rFonts w:ascii="Arial" w:hAnsi="Arial" w:cs="Arial"/>
          <w:b w:val="0"/>
          <w:u w:val="single"/>
        </w:rPr>
      </w:pPr>
    </w:p>
    <w:p w:rsidR="00071598" w:rsidRDefault="00071598" w:rsidP="00071598">
      <w:pPr>
        <w:ind w:right="-24"/>
        <w:rPr>
          <w:u w:val="single"/>
        </w:rPr>
      </w:pPr>
    </w:p>
    <w:p w:rsidR="00071598" w:rsidRDefault="00071598" w:rsidP="00071598">
      <w:pPr>
        <w:ind w:right="-24"/>
        <w:jc w:val="center"/>
        <w:rPr>
          <w:b w:val="0"/>
          <w:sz w:val="28"/>
        </w:rPr>
      </w:pPr>
      <w:r>
        <w:rPr>
          <w:sz w:val="28"/>
        </w:rPr>
        <w:t>Článek I.</w:t>
      </w:r>
    </w:p>
    <w:p w:rsidR="00071598" w:rsidRDefault="00071598" w:rsidP="00EA5BC5">
      <w:pPr>
        <w:pStyle w:val="Nadpis2"/>
        <w:jc w:val="center"/>
      </w:pPr>
      <w:r>
        <w:t>Předmět d</w:t>
      </w:r>
      <w:r w:rsidR="001000F0">
        <w:t>odávky</w:t>
      </w:r>
    </w:p>
    <w:p w:rsidR="001000F0" w:rsidRDefault="001000F0" w:rsidP="0050535F">
      <w:pPr>
        <w:pStyle w:val="Odstavecseseznamem"/>
        <w:numPr>
          <w:ilvl w:val="0"/>
          <w:numId w:val="30"/>
        </w:numPr>
        <w:rPr>
          <w:rFonts w:ascii="Arial" w:hAnsi="Arial" w:cs="Arial"/>
          <w:snapToGrid w:val="0"/>
          <w:u w:val="single"/>
        </w:rPr>
      </w:pPr>
      <w:r w:rsidRPr="00080D8C">
        <w:rPr>
          <w:rFonts w:ascii="Arial" w:hAnsi="Arial" w:cs="Arial"/>
          <w:b w:val="0"/>
          <w:snapToGrid w:val="0"/>
        </w:rPr>
        <w:t xml:space="preserve">Dodavatel se zavazuje za podmínek této smlouvy zajistit </w:t>
      </w:r>
      <w:r w:rsidRPr="00080D8C">
        <w:rPr>
          <w:rFonts w:ascii="Arial" w:hAnsi="Arial" w:cs="Arial"/>
          <w:snapToGrid w:val="0"/>
        </w:rPr>
        <w:t>d</w:t>
      </w:r>
      <w:r w:rsidR="005F180C" w:rsidRPr="00080D8C">
        <w:rPr>
          <w:rFonts w:ascii="Arial" w:hAnsi="Arial" w:cs="Arial"/>
          <w:snapToGrid w:val="0"/>
          <w:u w:val="single"/>
        </w:rPr>
        <w:t>odávku a montáž 2</w:t>
      </w:r>
      <w:r w:rsidR="00080D8C" w:rsidRPr="00080D8C">
        <w:rPr>
          <w:rFonts w:ascii="Arial" w:hAnsi="Arial" w:cs="Arial"/>
          <w:snapToGrid w:val="0"/>
          <w:u w:val="single"/>
        </w:rPr>
        <w:t>3</w:t>
      </w:r>
      <w:r w:rsidRPr="00080D8C">
        <w:rPr>
          <w:rFonts w:ascii="Arial" w:hAnsi="Arial" w:cs="Arial"/>
          <w:snapToGrid w:val="0"/>
          <w:u w:val="single"/>
        </w:rPr>
        <w:t xml:space="preserve"> kusů dřevěných postelí s úložným prostorem</w:t>
      </w:r>
      <w:r w:rsidR="00080D8C">
        <w:rPr>
          <w:rFonts w:ascii="Arial" w:hAnsi="Arial" w:cs="Arial"/>
          <w:snapToGrid w:val="0"/>
          <w:u w:val="single"/>
        </w:rPr>
        <w:t>, včetně dopravy do sídla odběratele</w:t>
      </w:r>
      <w:r w:rsidRPr="00080D8C">
        <w:rPr>
          <w:rFonts w:ascii="Arial" w:hAnsi="Arial" w:cs="Arial"/>
          <w:snapToGrid w:val="0"/>
          <w:u w:val="single"/>
        </w:rPr>
        <w:t xml:space="preserve"> </w:t>
      </w:r>
    </w:p>
    <w:p w:rsidR="00080D8C" w:rsidRPr="001000F0" w:rsidRDefault="00080D8C" w:rsidP="00080D8C">
      <w:pPr>
        <w:pStyle w:val="Odstavecseseznamem"/>
        <w:ind w:firstLine="0"/>
        <w:rPr>
          <w:rFonts w:ascii="Arial" w:hAnsi="Arial" w:cs="Arial"/>
          <w:snapToGrid w:val="0"/>
          <w:u w:val="single"/>
        </w:rPr>
      </w:pPr>
    </w:p>
    <w:p w:rsidR="001000F0" w:rsidRPr="001000F0" w:rsidRDefault="001000F0" w:rsidP="001000F0">
      <w:pPr>
        <w:ind w:left="0" w:firstLine="0"/>
        <w:rPr>
          <w:rFonts w:ascii="Arial" w:hAnsi="Arial" w:cs="Arial"/>
          <w:b w:val="0"/>
          <w:snapToGrid w:val="0"/>
        </w:rPr>
      </w:pPr>
      <w:r w:rsidRPr="001000F0">
        <w:rPr>
          <w:rFonts w:ascii="Arial" w:hAnsi="Arial" w:cs="Arial"/>
          <w:b w:val="0"/>
          <w:snapToGrid w:val="0"/>
        </w:rPr>
        <w:t xml:space="preserve">Specifikace: </w:t>
      </w:r>
    </w:p>
    <w:p w:rsidR="001000F0" w:rsidRPr="001000F0" w:rsidRDefault="001000F0" w:rsidP="001000F0">
      <w:pPr>
        <w:pStyle w:val="Odstavecseseznamem"/>
        <w:numPr>
          <w:ilvl w:val="0"/>
          <w:numId w:val="27"/>
        </w:numPr>
        <w:rPr>
          <w:rFonts w:ascii="Arial" w:hAnsi="Arial" w:cs="Arial"/>
          <w:b w:val="0"/>
          <w:snapToGrid w:val="0"/>
        </w:rPr>
      </w:pPr>
      <w:r w:rsidRPr="001000F0">
        <w:rPr>
          <w:rFonts w:ascii="Arial" w:hAnsi="Arial" w:cs="Arial"/>
          <w:b w:val="0"/>
          <w:snapToGrid w:val="0"/>
        </w:rPr>
        <w:t>postel bude vyrobena ze dřeva (smrk nebo borovice) a natřena bezbarvým lakem</w:t>
      </w:r>
    </w:p>
    <w:p w:rsidR="001000F0" w:rsidRPr="001000F0" w:rsidRDefault="001000F0" w:rsidP="001000F0">
      <w:pPr>
        <w:pStyle w:val="Odstavecseseznamem"/>
        <w:numPr>
          <w:ilvl w:val="0"/>
          <w:numId w:val="27"/>
        </w:numPr>
        <w:rPr>
          <w:rFonts w:ascii="Arial" w:hAnsi="Arial" w:cs="Arial"/>
          <w:b w:val="0"/>
          <w:snapToGrid w:val="0"/>
        </w:rPr>
      </w:pPr>
      <w:r w:rsidRPr="001000F0">
        <w:rPr>
          <w:rFonts w:ascii="Arial" w:hAnsi="Arial" w:cs="Arial"/>
          <w:b w:val="0"/>
          <w:snapToGrid w:val="0"/>
        </w:rPr>
        <w:t xml:space="preserve">postel bude vybavena pevným prkenným roštem  </w:t>
      </w:r>
    </w:p>
    <w:p w:rsidR="001000F0" w:rsidRPr="001000F0" w:rsidRDefault="001000F0" w:rsidP="001000F0">
      <w:pPr>
        <w:pStyle w:val="Odstavecseseznamem"/>
        <w:numPr>
          <w:ilvl w:val="0"/>
          <w:numId w:val="27"/>
        </w:numPr>
        <w:rPr>
          <w:rFonts w:ascii="Arial" w:hAnsi="Arial" w:cs="Arial"/>
          <w:b w:val="0"/>
          <w:snapToGrid w:val="0"/>
        </w:rPr>
      </w:pPr>
      <w:r w:rsidRPr="001000F0">
        <w:rPr>
          <w:rFonts w:ascii="Arial" w:hAnsi="Arial" w:cs="Arial"/>
          <w:b w:val="0"/>
          <w:snapToGrid w:val="0"/>
        </w:rPr>
        <w:t xml:space="preserve">postel bude mít vysoké čelo u hlavy a </w:t>
      </w:r>
      <w:r w:rsidR="00080D8C">
        <w:rPr>
          <w:rFonts w:ascii="Arial" w:hAnsi="Arial" w:cs="Arial"/>
          <w:b w:val="0"/>
          <w:snapToGrid w:val="0"/>
        </w:rPr>
        <w:t>žádné</w:t>
      </w:r>
      <w:r w:rsidRPr="001000F0">
        <w:rPr>
          <w:rFonts w:ascii="Arial" w:hAnsi="Arial" w:cs="Arial"/>
          <w:b w:val="0"/>
          <w:snapToGrid w:val="0"/>
        </w:rPr>
        <w:t xml:space="preserve"> čelo u nohou</w:t>
      </w:r>
    </w:p>
    <w:p w:rsidR="001000F0" w:rsidRPr="001000F0" w:rsidRDefault="001000F0" w:rsidP="001000F0">
      <w:pPr>
        <w:pStyle w:val="Odstavecseseznamem"/>
        <w:numPr>
          <w:ilvl w:val="0"/>
          <w:numId w:val="27"/>
        </w:numPr>
        <w:rPr>
          <w:rFonts w:ascii="Arial" w:hAnsi="Arial" w:cs="Arial"/>
          <w:b w:val="0"/>
          <w:snapToGrid w:val="0"/>
        </w:rPr>
      </w:pPr>
      <w:r w:rsidRPr="001000F0">
        <w:rPr>
          <w:rFonts w:ascii="Arial" w:hAnsi="Arial" w:cs="Arial"/>
          <w:b w:val="0"/>
          <w:snapToGrid w:val="0"/>
        </w:rPr>
        <w:t>postel bude vybavena úložným prostorem na kolečkách (nebo obdobný systém) pod celou postelí – výška 20 cm</w:t>
      </w:r>
    </w:p>
    <w:p w:rsidR="001000F0" w:rsidRPr="001000F0" w:rsidRDefault="001000F0" w:rsidP="001000F0">
      <w:pPr>
        <w:pStyle w:val="Odstavecseseznamem"/>
        <w:numPr>
          <w:ilvl w:val="0"/>
          <w:numId w:val="27"/>
        </w:numPr>
        <w:rPr>
          <w:rFonts w:ascii="Arial" w:hAnsi="Arial" w:cs="Arial"/>
          <w:b w:val="0"/>
          <w:snapToGrid w:val="0"/>
        </w:rPr>
      </w:pPr>
      <w:r w:rsidRPr="001000F0">
        <w:rPr>
          <w:rFonts w:ascii="Arial" w:hAnsi="Arial" w:cs="Arial"/>
          <w:b w:val="0"/>
          <w:snapToGrid w:val="0"/>
        </w:rPr>
        <w:t>požadovaná nosnost postele je minimálně 100 kg</w:t>
      </w:r>
    </w:p>
    <w:p w:rsidR="001000F0" w:rsidRPr="001000F0" w:rsidRDefault="001000F0" w:rsidP="001000F0">
      <w:pPr>
        <w:pStyle w:val="Odstavecseseznamem"/>
        <w:numPr>
          <w:ilvl w:val="0"/>
          <w:numId w:val="27"/>
        </w:numPr>
        <w:rPr>
          <w:rFonts w:ascii="Arial" w:hAnsi="Arial" w:cs="Arial"/>
          <w:b w:val="0"/>
          <w:snapToGrid w:val="0"/>
        </w:rPr>
      </w:pPr>
      <w:r w:rsidRPr="001000F0">
        <w:rPr>
          <w:rFonts w:ascii="Arial" w:hAnsi="Arial" w:cs="Arial"/>
          <w:b w:val="0"/>
          <w:snapToGrid w:val="0"/>
        </w:rPr>
        <w:t>rozměry postele budou uzpůsobeny matraci –</w:t>
      </w:r>
      <w:r w:rsidR="005F180C">
        <w:rPr>
          <w:rFonts w:ascii="Arial" w:hAnsi="Arial" w:cs="Arial"/>
          <w:b w:val="0"/>
          <w:snapToGrid w:val="0"/>
        </w:rPr>
        <w:t xml:space="preserve"> délka</w:t>
      </w:r>
      <w:r w:rsidRPr="001000F0">
        <w:rPr>
          <w:rFonts w:ascii="Arial" w:hAnsi="Arial" w:cs="Arial"/>
          <w:b w:val="0"/>
          <w:snapToGrid w:val="0"/>
        </w:rPr>
        <w:t xml:space="preserve"> matrace 19</w:t>
      </w:r>
      <w:r w:rsidR="005F180C">
        <w:rPr>
          <w:rFonts w:ascii="Arial" w:hAnsi="Arial" w:cs="Arial"/>
          <w:b w:val="0"/>
          <w:snapToGrid w:val="0"/>
        </w:rPr>
        <w:t>5</w:t>
      </w:r>
      <w:r w:rsidRPr="001000F0">
        <w:rPr>
          <w:rFonts w:ascii="Arial" w:hAnsi="Arial" w:cs="Arial"/>
          <w:b w:val="0"/>
          <w:snapToGrid w:val="0"/>
        </w:rPr>
        <w:t xml:space="preserve"> cm a šířku matrace  85 cm, výška 12 cm</w:t>
      </w:r>
    </w:p>
    <w:p w:rsidR="001000F0" w:rsidRDefault="001000F0" w:rsidP="001000F0">
      <w:pPr>
        <w:pStyle w:val="Odstavecseseznamem"/>
        <w:ind w:firstLine="0"/>
        <w:rPr>
          <w:rFonts w:ascii="Arial" w:hAnsi="Arial" w:cs="Arial"/>
          <w:b w:val="0"/>
          <w:snapToGrid w:val="0"/>
          <w:u w:val="single"/>
        </w:rPr>
      </w:pPr>
    </w:p>
    <w:p w:rsidR="0034036F" w:rsidRPr="00AF17E7" w:rsidRDefault="0034036F" w:rsidP="0034036F">
      <w:pPr>
        <w:pStyle w:val="Odstavecseseznamem"/>
        <w:ind w:firstLine="0"/>
        <w:jc w:val="center"/>
        <w:rPr>
          <w:rFonts w:asciiTheme="minorHAnsi" w:hAnsiTheme="minorHAnsi" w:cs="Arial"/>
          <w:snapToGrid w:val="0"/>
          <w:sz w:val="28"/>
          <w:szCs w:val="28"/>
          <w:u w:val="single"/>
        </w:rPr>
      </w:pPr>
      <w:r w:rsidRPr="00AF17E7">
        <w:rPr>
          <w:rFonts w:asciiTheme="minorHAnsi" w:hAnsiTheme="minorHAnsi" w:cs="Arial"/>
          <w:snapToGrid w:val="0"/>
          <w:sz w:val="28"/>
          <w:szCs w:val="28"/>
          <w:u w:val="single"/>
        </w:rPr>
        <w:lastRenderedPageBreak/>
        <w:t>Článek II.</w:t>
      </w:r>
    </w:p>
    <w:p w:rsidR="0034036F" w:rsidRPr="00AF17E7" w:rsidRDefault="00AF17E7" w:rsidP="00AF17E7">
      <w:pPr>
        <w:pStyle w:val="Odstavecseseznamem"/>
        <w:ind w:firstLine="0"/>
        <w:jc w:val="center"/>
        <w:rPr>
          <w:rFonts w:asciiTheme="majorHAnsi" w:hAnsiTheme="majorHAnsi" w:cs="Arial"/>
          <w:snapToGrid w:val="0"/>
          <w:color w:val="548DD4" w:themeColor="text2" w:themeTint="99"/>
          <w:sz w:val="28"/>
          <w:szCs w:val="28"/>
        </w:rPr>
      </w:pPr>
      <w:r w:rsidRPr="00AF17E7">
        <w:rPr>
          <w:rFonts w:asciiTheme="majorHAnsi" w:hAnsiTheme="majorHAnsi" w:cs="Arial"/>
          <w:snapToGrid w:val="0"/>
          <w:color w:val="548DD4" w:themeColor="text2" w:themeTint="99"/>
          <w:sz w:val="28"/>
          <w:szCs w:val="28"/>
        </w:rPr>
        <w:t>Cena a fakturační podmínky</w:t>
      </w:r>
    </w:p>
    <w:p w:rsidR="001000F0" w:rsidRDefault="001000F0" w:rsidP="001000F0">
      <w:pPr>
        <w:pStyle w:val="Odstavecseseznamem"/>
        <w:ind w:firstLine="0"/>
        <w:rPr>
          <w:rFonts w:ascii="Arial" w:hAnsi="Arial" w:cs="Arial"/>
          <w:b w:val="0"/>
          <w:snapToGrid w:val="0"/>
          <w:u w:val="single"/>
        </w:rPr>
      </w:pPr>
    </w:p>
    <w:p w:rsidR="00071598" w:rsidRPr="001000F0" w:rsidRDefault="00071598" w:rsidP="001000F0">
      <w:pPr>
        <w:pStyle w:val="Odstavecseseznamem"/>
        <w:numPr>
          <w:ilvl w:val="0"/>
          <w:numId w:val="30"/>
        </w:numPr>
        <w:ind w:right="-2"/>
        <w:rPr>
          <w:rFonts w:asciiTheme="minorHAnsi" w:hAnsiTheme="minorHAnsi" w:cs="Arial"/>
        </w:rPr>
      </w:pPr>
      <w:r w:rsidRPr="001000F0">
        <w:rPr>
          <w:rFonts w:ascii="Arial" w:hAnsi="Arial" w:cs="Arial"/>
        </w:rPr>
        <w:t>Ce</w:t>
      </w:r>
      <w:r w:rsidRPr="001000F0">
        <w:rPr>
          <w:rFonts w:ascii="Arial" w:hAnsi="Arial" w:cs="Arial"/>
          <w:b w:val="0"/>
        </w:rPr>
        <w:t>na, kterou je o</w:t>
      </w:r>
      <w:r w:rsidR="00080D8C">
        <w:rPr>
          <w:rFonts w:ascii="Arial" w:hAnsi="Arial" w:cs="Arial"/>
          <w:b w:val="0"/>
        </w:rPr>
        <w:t>dběratel</w:t>
      </w:r>
      <w:r w:rsidRPr="001000F0">
        <w:rPr>
          <w:rFonts w:ascii="Arial" w:hAnsi="Arial" w:cs="Arial"/>
          <w:b w:val="0"/>
        </w:rPr>
        <w:t xml:space="preserve"> povinen zaplatit </w:t>
      </w:r>
      <w:r w:rsidR="00080D8C">
        <w:rPr>
          <w:rFonts w:ascii="Arial" w:hAnsi="Arial" w:cs="Arial"/>
          <w:b w:val="0"/>
        </w:rPr>
        <w:t>dodavateli</w:t>
      </w:r>
      <w:r w:rsidRPr="001000F0">
        <w:rPr>
          <w:rFonts w:ascii="Arial" w:hAnsi="Arial" w:cs="Arial"/>
          <w:b w:val="0"/>
        </w:rPr>
        <w:t xml:space="preserve"> za řádně provedené dílo činí celkem: </w:t>
      </w:r>
    </w:p>
    <w:p w:rsidR="00071598" w:rsidRPr="006F765A" w:rsidRDefault="006F765A" w:rsidP="005D1F71">
      <w:pPr>
        <w:autoSpaceDE w:val="0"/>
        <w:autoSpaceDN w:val="0"/>
        <w:adjustRightInd w:val="0"/>
        <w:ind w:left="720" w:firstLine="0"/>
        <w:jc w:val="left"/>
        <w:rPr>
          <w:rFonts w:ascii="Arial" w:hAnsi="Arial" w:cs="Arial"/>
          <w:color w:val="000000"/>
        </w:rPr>
      </w:pPr>
      <w:r w:rsidRPr="00E40CBF">
        <w:rPr>
          <w:rFonts w:ascii="Arial" w:hAnsi="Arial" w:cs="Arial"/>
          <w:b w:val="0"/>
          <w:color w:val="000000"/>
        </w:rPr>
        <w:t>K</w:t>
      </w:r>
      <w:r w:rsidR="00071598" w:rsidRPr="00E40CBF">
        <w:rPr>
          <w:rFonts w:ascii="Arial" w:hAnsi="Arial" w:cs="Arial"/>
          <w:b w:val="0"/>
          <w:color w:val="000000"/>
        </w:rPr>
        <w:t>č (Slovy</w:t>
      </w:r>
      <w:r w:rsidR="001000F0">
        <w:rPr>
          <w:rFonts w:ascii="Arial" w:hAnsi="Arial" w:cs="Arial"/>
          <w:b w:val="0"/>
          <w:color w:val="000000"/>
        </w:rPr>
        <w:t xml:space="preserve">:                </w:t>
      </w:r>
      <w:r w:rsidRPr="00E40CBF">
        <w:rPr>
          <w:rFonts w:ascii="Arial" w:hAnsi="Arial" w:cs="Arial"/>
          <w:b w:val="0"/>
          <w:color w:val="000000"/>
        </w:rPr>
        <w:t>)</w:t>
      </w:r>
      <w:r w:rsidR="00071598" w:rsidRPr="00E40CBF">
        <w:rPr>
          <w:rFonts w:ascii="Arial" w:hAnsi="Arial" w:cs="Arial"/>
          <w:b w:val="0"/>
          <w:color w:val="000000"/>
        </w:rPr>
        <w:t xml:space="preserve"> bez DPH</w:t>
      </w:r>
      <w:r w:rsidRPr="00E40CBF">
        <w:rPr>
          <w:rFonts w:ascii="Arial" w:hAnsi="Arial" w:cs="Arial"/>
          <w:b w:val="0"/>
          <w:color w:val="000000"/>
        </w:rPr>
        <w:t xml:space="preserve">, </w:t>
      </w:r>
      <w:r w:rsidR="00071598" w:rsidRPr="00E40CBF">
        <w:rPr>
          <w:rFonts w:ascii="Arial" w:hAnsi="Arial" w:cs="Arial"/>
          <w:b w:val="0"/>
          <w:color w:val="000000"/>
        </w:rPr>
        <w:t>DPH</w:t>
      </w:r>
      <w:r w:rsidR="003C4AAE" w:rsidRPr="00E40CBF">
        <w:rPr>
          <w:rFonts w:ascii="Arial" w:hAnsi="Arial" w:cs="Arial"/>
          <w:b w:val="0"/>
          <w:color w:val="000000"/>
        </w:rPr>
        <w:t xml:space="preserve"> </w:t>
      </w:r>
      <w:r w:rsidR="00071598" w:rsidRPr="00E40CBF">
        <w:rPr>
          <w:rFonts w:ascii="Arial" w:hAnsi="Arial" w:cs="Arial"/>
          <w:b w:val="0"/>
          <w:color w:val="000000"/>
        </w:rPr>
        <w:t>činí Kč (Slovy:</w:t>
      </w:r>
      <w:r w:rsidRPr="00E40CBF">
        <w:rPr>
          <w:rFonts w:ascii="Arial" w:hAnsi="Arial" w:cs="Arial"/>
          <w:b w:val="0"/>
          <w:color w:val="000000"/>
        </w:rPr>
        <w:t xml:space="preserve">, </w:t>
      </w:r>
      <w:r w:rsidR="001000F0">
        <w:rPr>
          <w:rFonts w:ascii="Arial" w:hAnsi="Arial" w:cs="Arial"/>
          <w:b w:val="0"/>
          <w:color w:val="000000"/>
        </w:rPr>
        <w:t xml:space="preserve">           </w:t>
      </w:r>
      <w:r w:rsidRPr="00E40CBF">
        <w:rPr>
          <w:rFonts w:ascii="Arial" w:hAnsi="Arial" w:cs="Arial"/>
          <w:b w:val="0"/>
          <w:color w:val="000000"/>
        </w:rPr>
        <w:t>smluvní cena</w:t>
      </w:r>
      <w:r>
        <w:rPr>
          <w:rFonts w:ascii="Arial" w:hAnsi="Arial" w:cs="Arial"/>
          <w:color w:val="000000"/>
        </w:rPr>
        <w:t xml:space="preserve"> </w:t>
      </w:r>
      <w:r w:rsidRPr="00E40CBF">
        <w:rPr>
          <w:rFonts w:ascii="Arial" w:hAnsi="Arial" w:cs="Arial"/>
          <w:color w:val="000000"/>
          <w:u w:val="single"/>
        </w:rPr>
        <w:t xml:space="preserve">celkem vč. DPH Kč </w:t>
      </w:r>
      <w:r w:rsidR="00E40CBF"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</w:rPr>
        <w:t xml:space="preserve">Slovy: </w:t>
      </w:r>
      <w:r w:rsidR="001000F0">
        <w:rPr>
          <w:rFonts w:ascii="Arial" w:hAnsi="Arial" w:cs="Arial"/>
          <w:color w:val="000000"/>
        </w:rPr>
        <w:t xml:space="preserve">                            </w:t>
      </w:r>
      <w:r>
        <w:rPr>
          <w:rFonts w:ascii="Arial" w:hAnsi="Arial" w:cs="Arial"/>
          <w:color w:val="000000"/>
        </w:rPr>
        <w:t>).</w:t>
      </w:r>
      <w:r w:rsidR="00071598" w:rsidRPr="006F765A">
        <w:rPr>
          <w:rFonts w:ascii="Arial" w:hAnsi="Arial" w:cs="Arial"/>
          <w:color w:val="000000"/>
        </w:rPr>
        <w:t xml:space="preserve"> </w:t>
      </w:r>
    </w:p>
    <w:p w:rsidR="00071598" w:rsidRPr="006F765A" w:rsidRDefault="00071598" w:rsidP="006F765A">
      <w:pPr>
        <w:autoSpaceDE w:val="0"/>
        <w:autoSpaceDN w:val="0"/>
        <w:adjustRightInd w:val="0"/>
        <w:ind w:left="1985"/>
        <w:jc w:val="left"/>
        <w:rPr>
          <w:rFonts w:asciiTheme="minorHAnsi" w:hAnsiTheme="minorHAnsi" w:cs="Arial"/>
          <w:color w:val="000000"/>
        </w:rPr>
      </w:pPr>
    </w:p>
    <w:p w:rsidR="00071598" w:rsidRPr="00331B9A" w:rsidRDefault="00071598" w:rsidP="001000F0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567" w:hanging="567"/>
        <w:contextualSpacing w:val="0"/>
        <w:rPr>
          <w:rFonts w:ascii="Arial" w:hAnsi="Arial" w:cs="Arial"/>
          <w:b w:val="0"/>
          <w:color w:val="000000"/>
        </w:rPr>
      </w:pPr>
      <w:r w:rsidRPr="00331B9A">
        <w:rPr>
          <w:rFonts w:ascii="Arial" w:hAnsi="Arial" w:cs="Arial"/>
          <w:b w:val="0"/>
        </w:rPr>
        <w:t xml:space="preserve">Uvedená smluvní cena je cenou nejvýše přípustnou a zahrnuje veškeré </w:t>
      </w:r>
      <w:r w:rsidR="005B7BDF">
        <w:rPr>
          <w:rFonts w:ascii="Arial" w:hAnsi="Arial" w:cs="Arial"/>
          <w:b w:val="0"/>
        </w:rPr>
        <w:t>části</w:t>
      </w:r>
      <w:r w:rsidR="004E6593">
        <w:rPr>
          <w:rFonts w:ascii="Arial" w:hAnsi="Arial" w:cs="Arial"/>
          <w:b w:val="0"/>
        </w:rPr>
        <w:t xml:space="preserve"> spojené s realizací </w:t>
      </w:r>
      <w:r w:rsidR="005B7BDF">
        <w:rPr>
          <w:rFonts w:ascii="Arial" w:hAnsi="Arial" w:cs="Arial"/>
          <w:b w:val="0"/>
        </w:rPr>
        <w:t xml:space="preserve">dodávky, </w:t>
      </w:r>
      <w:r w:rsidRPr="00331B9A">
        <w:rPr>
          <w:rFonts w:ascii="Arial" w:hAnsi="Arial" w:cs="Arial"/>
          <w:b w:val="0"/>
        </w:rPr>
        <w:t xml:space="preserve">práce a náklady </w:t>
      </w:r>
      <w:r w:rsidR="005B7BDF">
        <w:rPr>
          <w:rFonts w:ascii="Arial" w:hAnsi="Arial" w:cs="Arial"/>
          <w:b w:val="0"/>
        </w:rPr>
        <w:t>dodavatele</w:t>
      </w:r>
      <w:r w:rsidRPr="00331B9A">
        <w:rPr>
          <w:rFonts w:ascii="Arial" w:hAnsi="Arial" w:cs="Arial"/>
          <w:b w:val="0"/>
        </w:rPr>
        <w:t xml:space="preserve"> vzniklé v souvislosti s</w:t>
      </w:r>
      <w:r w:rsidR="005B7BDF">
        <w:rPr>
          <w:rFonts w:ascii="Arial" w:hAnsi="Arial" w:cs="Arial"/>
          <w:b w:val="0"/>
        </w:rPr>
        <w:t>e zajištěním</w:t>
      </w:r>
      <w:r w:rsidRPr="00331B9A">
        <w:rPr>
          <w:rFonts w:ascii="Arial" w:hAnsi="Arial" w:cs="Arial"/>
          <w:b w:val="0"/>
        </w:rPr>
        <w:t xml:space="preserve"> </w:t>
      </w:r>
      <w:r w:rsidR="005B7BDF">
        <w:rPr>
          <w:rFonts w:ascii="Arial" w:hAnsi="Arial" w:cs="Arial"/>
          <w:b w:val="0"/>
        </w:rPr>
        <w:t>dodávky popsané</w:t>
      </w:r>
      <w:r w:rsidRPr="00331B9A">
        <w:rPr>
          <w:rFonts w:ascii="Arial" w:hAnsi="Arial" w:cs="Arial"/>
          <w:b w:val="0"/>
        </w:rPr>
        <w:t xml:space="preserve"> v této smlouvě. </w:t>
      </w:r>
      <w:r w:rsidRPr="00331B9A">
        <w:rPr>
          <w:rFonts w:ascii="Arial" w:hAnsi="Arial" w:cs="Arial"/>
          <w:b w:val="0"/>
          <w:color w:val="000000"/>
        </w:rPr>
        <w:t xml:space="preserve">Smluvní strany ujednávají, že při změně sazby DPH se cena díla vč. DPH navyšuje/snižuje v souladu s touto změnou sazby. </w:t>
      </w:r>
    </w:p>
    <w:p w:rsidR="00071598" w:rsidRPr="00331B9A" w:rsidRDefault="00071598" w:rsidP="001000F0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567" w:hanging="567"/>
        <w:contextualSpacing w:val="0"/>
        <w:rPr>
          <w:rFonts w:ascii="Arial" w:hAnsi="Arial" w:cs="Arial"/>
          <w:b w:val="0"/>
          <w:color w:val="000000"/>
        </w:rPr>
      </w:pPr>
      <w:r w:rsidRPr="00331B9A">
        <w:rPr>
          <w:rFonts w:ascii="Arial" w:hAnsi="Arial" w:cs="Arial"/>
          <w:b w:val="0"/>
        </w:rPr>
        <w:t>O</w:t>
      </w:r>
      <w:r w:rsidR="005B7BDF">
        <w:rPr>
          <w:rFonts w:ascii="Arial" w:hAnsi="Arial" w:cs="Arial"/>
          <w:b w:val="0"/>
        </w:rPr>
        <w:t>dběratel</w:t>
      </w:r>
      <w:r w:rsidRPr="00331B9A">
        <w:rPr>
          <w:rFonts w:ascii="Arial" w:hAnsi="Arial" w:cs="Arial"/>
          <w:b w:val="0"/>
        </w:rPr>
        <w:t xml:space="preserve"> se zavazuje uhradit </w:t>
      </w:r>
      <w:r w:rsidR="005B7BDF">
        <w:rPr>
          <w:rFonts w:ascii="Arial" w:hAnsi="Arial" w:cs="Arial"/>
          <w:b w:val="0"/>
        </w:rPr>
        <w:t>dodavateli</w:t>
      </w:r>
      <w:r w:rsidRPr="00331B9A">
        <w:rPr>
          <w:rFonts w:ascii="Arial" w:hAnsi="Arial" w:cs="Arial"/>
          <w:b w:val="0"/>
        </w:rPr>
        <w:t xml:space="preserve"> celkovou cenu d</w:t>
      </w:r>
      <w:r w:rsidR="005B7BDF">
        <w:rPr>
          <w:rFonts w:ascii="Arial" w:hAnsi="Arial" w:cs="Arial"/>
          <w:b w:val="0"/>
        </w:rPr>
        <w:t>odávky</w:t>
      </w:r>
      <w:r w:rsidRPr="00331B9A">
        <w:rPr>
          <w:rFonts w:ascii="Arial" w:hAnsi="Arial" w:cs="Arial"/>
          <w:b w:val="0"/>
        </w:rPr>
        <w:t xml:space="preserve"> uvedenou v bodě 1. tohoto článku na základě jeho faktur a na základě předávacích protokolů v souladu s dalšími podmínkami uvedenými v této smlouvě. </w:t>
      </w:r>
    </w:p>
    <w:p w:rsidR="00071598" w:rsidRPr="00331B9A" w:rsidRDefault="00071598" w:rsidP="001000F0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567" w:hanging="567"/>
        <w:contextualSpacing w:val="0"/>
        <w:rPr>
          <w:rFonts w:ascii="Arial" w:hAnsi="Arial" w:cs="Arial"/>
          <w:b w:val="0"/>
          <w:color w:val="000000"/>
        </w:rPr>
      </w:pPr>
      <w:r w:rsidRPr="00331B9A">
        <w:rPr>
          <w:rFonts w:ascii="Arial" w:hAnsi="Arial" w:cs="Arial"/>
          <w:b w:val="0"/>
        </w:rPr>
        <w:t>Právo zhotovitele na fakturaci, včetně fakturace DPH</w:t>
      </w:r>
      <w:r w:rsidRPr="00331B9A">
        <w:rPr>
          <w:rFonts w:ascii="Arial" w:hAnsi="Arial" w:cs="Arial"/>
          <w:b w:val="0"/>
          <w:i/>
        </w:rPr>
        <w:t>,</w:t>
      </w:r>
      <w:r w:rsidRPr="00331B9A">
        <w:rPr>
          <w:rFonts w:ascii="Arial" w:hAnsi="Arial" w:cs="Arial"/>
          <w:b w:val="0"/>
        </w:rPr>
        <w:t xml:space="preserve"> vzniká dnem podepsání protokolu o předání a převzetí předmětu </w:t>
      </w:r>
      <w:r w:rsidR="005B7BDF">
        <w:rPr>
          <w:rFonts w:ascii="Arial" w:hAnsi="Arial" w:cs="Arial"/>
          <w:b w:val="0"/>
        </w:rPr>
        <w:t>dodávky</w:t>
      </w:r>
      <w:r w:rsidRPr="00331B9A">
        <w:rPr>
          <w:rFonts w:ascii="Arial" w:hAnsi="Arial" w:cs="Arial"/>
          <w:b w:val="0"/>
        </w:rPr>
        <w:t xml:space="preserve"> oběma smluvními stranami. Kopie uvedeného protokolu bude přílohou faktury. </w:t>
      </w:r>
    </w:p>
    <w:p w:rsidR="00DC6205" w:rsidRPr="00331B9A" w:rsidRDefault="00DC6205" w:rsidP="001000F0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567" w:hanging="567"/>
        <w:contextualSpacing w:val="0"/>
        <w:rPr>
          <w:rFonts w:ascii="Arial" w:hAnsi="Arial" w:cs="Arial"/>
          <w:b w:val="0"/>
          <w:color w:val="000000"/>
        </w:rPr>
      </w:pPr>
      <w:r w:rsidRPr="00331B9A">
        <w:rPr>
          <w:rFonts w:ascii="Arial" w:hAnsi="Arial" w:cs="Arial"/>
          <w:b w:val="0"/>
        </w:rPr>
        <w:t>Faktura bude adresována:</w:t>
      </w:r>
    </w:p>
    <w:p w:rsidR="00DC6205" w:rsidRPr="00331B9A" w:rsidRDefault="00DC6205" w:rsidP="00DC6205">
      <w:pPr>
        <w:autoSpaceDE w:val="0"/>
        <w:autoSpaceDN w:val="0"/>
        <w:adjustRightInd w:val="0"/>
        <w:ind w:left="0" w:firstLine="0"/>
        <w:rPr>
          <w:rFonts w:ascii="Arial" w:hAnsi="Arial" w:cs="Arial"/>
          <w:b w:val="0"/>
        </w:rPr>
      </w:pPr>
      <w:r w:rsidRPr="00331B9A">
        <w:rPr>
          <w:rFonts w:ascii="Arial" w:hAnsi="Arial" w:cs="Arial"/>
          <w:b w:val="0"/>
        </w:rPr>
        <w:t xml:space="preserve">           </w:t>
      </w:r>
      <w:r w:rsidR="00071598" w:rsidRPr="00331B9A">
        <w:rPr>
          <w:rFonts w:ascii="Arial" w:hAnsi="Arial" w:cs="Arial"/>
          <w:b w:val="0"/>
        </w:rPr>
        <w:t>Střední průmyslová škola stavební Pardubice</w:t>
      </w:r>
      <w:r w:rsidRPr="00331B9A">
        <w:rPr>
          <w:rFonts w:ascii="Arial" w:hAnsi="Arial" w:cs="Arial"/>
          <w:b w:val="0"/>
        </w:rPr>
        <w:t xml:space="preserve">, </w:t>
      </w:r>
    </w:p>
    <w:p w:rsidR="00071598" w:rsidRPr="00331B9A" w:rsidRDefault="00DC6205" w:rsidP="00DC6205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</w:rPr>
      </w:pPr>
      <w:r w:rsidRPr="00331B9A">
        <w:rPr>
          <w:rFonts w:ascii="Arial" w:hAnsi="Arial" w:cs="Arial"/>
          <w:b w:val="0"/>
        </w:rPr>
        <w:t xml:space="preserve">           </w:t>
      </w:r>
      <w:r w:rsidR="00071598" w:rsidRPr="00331B9A">
        <w:rPr>
          <w:rFonts w:ascii="Arial" w:hAnsi="Arial" w:cs="Arial"/>
          <w:b w:val="0"/>
        </w:rPr>
        <w:t>Sokolovská</w:t>
      </w:r>
      <w:r w:rsidRPr="00331B9A">
        <w:rPr>
          <w:rFonts w:ascii="Arial" w:hAnsi="Arial" w:cs="Arial"/>
          <w:b w:val="0"/>
        </w:rPr>
        <w:t xml:space="preserve"> 150,</w:t>
      </w:r>
      <w:r w:rsidR="00071598" w:rsidRPr="00331B9A">
        <w:rPr>
          <w:rFonts w:ascii="Arial" w:hAnsi="Arial" w:cs="Arial"/>
          <w:b w:val="0"/>
        </w:rPr>
        <w:t xml:space="preserve"> 533 54 Rybitví</w:t>
      </w:r>
    </w:p>
    <w:p w:rsidR="00071598" w:rsidRPr="00331B9A" w:rsidRDefault="00071598" w:rsidP="001000F0">
      <w:pPr>
        <w:pStyle w:val="Zkladntextodsazen2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r w:rsidRPr="00331B9A">
        <w:rPr>
          <w:sz w:val="22"/>
          <w:szCs w:val="22"/>
        </w:rPr>
        <w:t xml:space="preserve">Faktura bude splňovat náležitosti daňového dokladu v souladu s právními předpisy a zvyklostmi (včetně správně uvedeného názvu, sídla a čísla smlouvy objednatele). </w:t>
      </w:r>
      <w:r w:rsidR="005B7BDF">
        <w:rPr>
          <w:sz w:val="22"/>
          <w:szCs w:val="22"/>
        </w:rPr>
        <w:t>Odběratel</w:t>
      </w:r>
      <w:r w:rsidRPr="00331B9A">
        <w:rPr>
          <w:sz w:val="22"/>
          <w:szCs w:val="22"/>
        </w:rPr>
        <w:t xml:space="preserve"> je oprávněn vrátit </w:t>
      </w:r>
      <w:r w:rsidR="005B7BDF">
        <w:rPr>
          <w:sz w:val="22"/>
          <w:szCs w:val="22"/>
        </w:rPr>
        <w:t>dodavateli</w:t>
      </w:r>
      <w:r w:rsidRPr="00331B9A">
        <w:rPr>
          <w:sz w:val="22"/>
          <w:szCs w:val="22"/>
        </w:rPr>
        <w:t xml:space="preserve"> bez zaplacení fakturu, která nemá náležitosti uvedené v tomto ustanovení nebo vykazuje jiné vady. Současně s vrácením faktury sdělí o</w:t>
      </w:r>
      <w:r w:rsidR="005B7BDF">
        <w:rPr>
          <w:sz w:val="22"/>
          <w:szCs w:val="22"/>
        </w:rPr>
        <w:t>dběrat</w:t>
      </w:r>
      <w:r w:rsidRPr="00331B9A">
        <w:rPr>
          <w:sz w:val="22"/>
          <w:szCs w:val="22"/>
        </w:rPr>
        <w:t xml:space="preserve">el </w:t>
      </w:r>
      <w:r w:rsidR="005B7BDF">
        <w:rPr>
          <w:sz w:val="22"/>
          <w:szCs w:val="22"/>
        </w:rPr>
        <w:t>dodavateli</w:t>
      </w:r>
      <w:r w:rsidRPr="00331B9A">
        <w:rPr>
          <w:sz w:val="22"/>
          <w:szCs w:val="22"/>
        </w:rPr>
        <w:t xml:space="preserve"> důvody vrácení. V závislosti na povaze vady je </w:t>
      </w:r>
      <w:r w:rsidR="005B7BDF">
        <w:rPr>
          <w:sz w:val="22"/>
          <w:szCs w:val="22"/>
        </w:rPr>
        <w:t>dodavatel</w:t>
      </w:r>
      <w:r w:rsidRPr="00331B9A">
        <w:rPr>
          <w:sz w:val="22"/>
          <w:szCs w:val="22"/>
        </w:rPr>
        <w:t xml:space="preserve"> povinen fakturu opravit nebo nově vyhotovit. Oprávněným vrácením faktury přestává běžet původní lhůta splatnosti faktury. Nová lhůta splatnosti začíná běžet ode dne doručení objednateli doplněné, opravené nebo nově vyhotovené faktury s příslušnými náležitostmi, splňující podmínky této smlouvy.</w:t>
      </w:r>
    </w:p>
    <w:p w:rsidR="00071598" w:rsidRDefault="00071598" w:rsidP="001000F0">
      <w:pPr>
        <w:pStyle w:val="Zkladntextodsazen2"/>
        <w:numPr>
          <w:ilvl w:val="0"/>
          <w:numId w:val="30"/>
        </w:numPr>
        <w:spacing w:before="120"/>
        <w:ind w:left="567" w:hanging="567"/>
      </w:pPr>
      <w:r w:rsidRPr="00331B9A">
        <w:rPr>
          <w:sz w:val="22"/>
          <w:szCs w:val="22"/>
        </w:rPr>
        <w:t xml:space="preserve">Faktury jsou splatné do 30 kalendářních dnů ode dne prokazatelného doručení faktury </w:t>
      </w:r>
      <w:r w:rsidR="005B7BDF">
        <w:rPr>
          <w:sz w:val="22"/>
          <w:szCs w:val="22"/>
        </w:rPr>
        <w:t>dodavateli.</w:t>
      </w:r>
      <w:r>
        <w:t xml:space="preserve"> </w:t>
      </w:r>
    </w:p>
    <w:p w:rsidR="00071598" w:rsidRPr="00D2142A" w:rsidRDefault="00071598" w:rsidP="001000F0">
      <w:pPr>
        <w:pStyle w:val="Zkladntextodsazen2"/>
        <w:numPr>
          <w:ilvl w:val="0"/>
          <w:numId w:val="30"/>
        </w:numPr>
        <w:spacing w:before="120"/>
        <w:ind w:left="567" w:hanging="567"/>
      </w:pPr>
      <w:r w:rsidRPr="00331B9A">
        <w:rPr>
          <w:sz w:val="22"/>
          <w:szCs w:val="22"/>
        </w:rPr>
        <w:t xml:space="preserve">Úhradou se rozumí odepsání fakturované částky z účtu </w:t>
      </w:r>
      <w:r w:rsidR="005B7BDF">
        <w:rPr>
          <w:sz w:val="22"/>
          <w:szCs w:val="22"/>
        </w:rPr>
        <w:t>odběratele</w:t>
      </w:r>
      <w:r w:rsidRPr="00A53A36">
        <w:t xml:space="preserve">. </w:t>
      </w:r>
    </w:p>
    <w:p w:rsidR="00071598" w:rsidRDefault="00071598" w:rsidP="00071598">
      <w:pPr>
        <w:ind w:right="-24"/>
        <w:rPr>
          <w:b w:val="0"/>
          <w:sz w:val="28"/>
        </w:rPr>
      </w:pPr>
    </w:p>
    <w:p w:rsidR="00071598" w:rsidRPr="00331B9A" w:rsidRDefault="00071598" w:rsidP="00071598">
      <w:pPr>
        <w:ind w:right="-24"/>
        <w:jc w:val="center"/>
        <w:rPr>
          <w:rFonts w:ascii="Arial" w:hAnsi="Arial" w:cs="Arial"/>
          <w:b w:val="0"/>
          <w:sz w:val="28"/>
        </w:rPr>
      </w:pPr>
      <w:r w:rsidRPr="00331B9A">
        <w:rPr>
          <w:rFonts w:ascii="Arial" w:hAnsi="Arial" w:cs="Arial"/>
          <w:sz w:val="28"/>
        </w:rPr>
        <w:t>Článek III.</w:t>
      </w:r>
    </w:p>
    <w:p w:rsidR="00071598" w:rsidRPr="00331B9A" w:rsidRDefault="00071598" w:rsidP="00DC6205">
      <w:pPr>
        <w:pStyle w:val="Nadpis2"/>
        <w:jc w:val="center"/>
        <w:rPr>
          <w:rFonts w:ascii="Arial" w:hAnsi="Arial" w:cs="Arial"/>
          <w:sz w:val="28"/>
          <w:szCs w:val="28"/>
        </w:rPr>
      </w:pPr>
      <w:r w:rsidRPr="00331B9A">
        <w:rPr>
          <w:rFonts w:ascii="Arial" w:hAnsi="Arial" w:cs="Arial"/>
          <w:sz w:val="28"/>
          <w:szCs w:val="28"/>
        </w:rPr>
        <w:t>Termín plnění</w:t>
      </w:r>
    </w:p>
    <w:p w:rsidR="00331B9A" w:rsidRPr="00331B9A" w:rsidRDefault="00331B9A" w:rsidP="00331B9A"/>
    <w:p w:rsidR="00DC6205" w:rsidRPr="00331B9A" w:rsidRDefault="00DC6205" w:rsidP="00DC6205">
      <w:pPr>
        <w:ind w:left="357"/>
        <w:jc w:val="left"/>
        <w:rPr>
          <w:rFonts w:ascii="Arial" w:hAnsi="Arial" w:cs="Arial"/>
          <w:b w:val="0"/>
        </w:rPr>
      </w:pPr>
      <w:r w:rsidRPr="00331B9A">
        <w:rPr>
          <w:rFonts w:ascii="Arial" w:hAnsi="Arial" w:cs="Arial"/>
          <w:b w:val="0"/>
        </w:rPr>
        <w:t xml:space="preserve">         </w:t>
      </w:r>
      <w:r w:rsidR="005B7BDF">
        <w:rPr>
          <w:rFonts w:ascii="Arial" w:hAnsi="Arial" w:cs="Arial"/>
          <w:b w:val="0"/>
        </w:rPr>
        <w:t>Dodavatel</w:t>
      </w:r>
      <w:r w:rsidR="00071598" w:rsidRPr="00331B9A">
        <w:rPr>
          <w:rFonts w:ascii="Arial" w:hAnsi="Arial" w:cs="Arial"/>
          <w:b w:val="0"/>
        </w:rPr>
        <w:t xml:space="preserve"> se zavazuje řádně dokončen</w:t>
      </w:r>
      <w:r w:rsidR="005B7BDF">
        <w:rPr>
          <w:rFonts w:ascii="Arial" w:hAnsi="Arial" w:cs="Arial"/>
          <w:b w:val="0"/>
        </w:rPr>
        <w:t>ou</w:t>
      </w:r>
      <w:r w:rsidR="00071598" w:rsidRPr="00331B9A">
        <w:rPr>
          <w:rFonts w:ascii="Arial" w:hAnsi="Arial" w:cs="Arial"/>
          <w:b w:val="0"/>
        </w:rPr>
        <w:t xml:space="preserve"> d</w:t>
      </w:r>
      <w:r w:rsidR="005B7BDF">
        <w:rPr>
          <w:rFonts w:ascii="Arial" w:hAnsi="Arial" w:cs="Arial"/>
          <w:b w:val="0"/>
        </w:rPr>
        <w:t>odávku</w:t>
      </w:r>
      <w:r w:rsidRPr="00331B9A">
        <w:rPr>
          <w:rFonts w:ascii="Arial" w:hAnsi="Arial" w:cs="Arial"/>
          <w:b w:val="0"/>
        </w:rPr>
        <w:t xml:space="preserve"> dle čl. I. této smlouvy předat </w:t>
      </w:r>
    </w:p>
    <w:p w:rsidR="00071598" w:rsidRPr="005B7BDF" w:rsidRDefault="00DC6205" w:rsidP="00DC6205">
      <w:pPr>
        <w:ind w:left="357"/>
        <w:jc w:val="left"/>
        <w:rPr>
          <w:rFonts w:ascii="Arial" w:hAnsi="Arial" w:cs="Arial"/>
        </w:rPr>
      </w:pPr>
      <w:r w:rsidRPr="00331B9A">
        <w:rPr>
          <w:rFonts w:ascii="Arial" w:hAnsi="Arial" w:cs="Arial"/>
          <w:b w:val="0"/>
        </w:rPr>
        <w:t xml:space="preserve">         </w:t>
      </w:r>
      <w:r w:rsidR="00071598" w:rsidRPr="00331B9A">
        <w:rPr>
          <w:rFonts w:ascii="Arial" w:hAnsi="Arial" w:cs="Arial"/>
          <w:b w:val="0"/>
        </w:rPr>
        <w:t>o</w:t>
      </w:r>
      <w:r w:rsidR="005B7BDF">
        <w:rPr>
          <w:rFonts w:ascii="Arial" w:hAnsi="Arial" w:cs="Arial"/>
          <w:b w:val="0"/>
        </w:rPr>
        <w:t>dběrateli</w:t>
      </w:r>
      <w:r w:rsidR="00071598" w:rsidRPr="00331B9A">
        <w:rPr>
          <w:rFonts w:ascii="Arial" w:hAnsi="Arial" w:cs="Arial"/>
          <w:b w:val="0"/>
        </w:rPr>
        <w:t xml:space="preserve"> </w:t>
      </w:r>
      <w:r w:rsidR="005B7BDF" w:rsidRPr="005B7BDF">
        <w:rPr>
          <w:rFonts w:ascii="Arial" w:hAnsi="Arial" w:cs="Arial"/>
        </w:rPr>
        <w:t>dne:</w:t>
      </w:r>
    </w:p>
    <w:p w:rsidR="00071598" w:rsidRPr="00DC6205" w:rsidRDefault="00071598" w:rsidP="005B7BDF">
      <w:pPr>
        <w:pStyle w:val="Odstavecseseznamem"/>
        <w:ind w:left="2487" w:firstLine="0"/>
        <w:rPr>
          <w:rFonts w:ascii="Arial" w:hAnsi="Arial" w:cs="Arial"/>
          <w:sz w:val="24"/>
          <w:szCs w:val="24"/>
        </w:rPr>
      </w:pPr>
    </w:p>
    <w:p w:rsidR="00071598" w:rsidRDefault="00071598" w:rsidP="00071598">
      <w:pPr>
        <w:ind w:left="360" w:hanging="360"/>
      </w:pPr>
      <w:r w:rsidRPr="00822BD4">
        <w:tab/>
      </w:r>
    </w:p>
    <w:p w:rsidR="00071598" w:rsidRDefault="00071598" w:rsidP="00331B9A">
      <w:pPr>
        <w:pStyle w:val="Zkladntext21"/>
        <w:numPr>
          <w:ilvl w:val="12"/>
          <w:numId w:val="0"/>
        </w:numPr>
        <w:ind w:left="284" w:hanging="284"/>
        <w:jc w:val="center"/>
        <w:rPr>
          <w:b/>
          <w:sz w:val="28"/>
        </w:rPr>
      </w:pPr>
      <w:r>
        <w:rPr>
          <w:b/>
          <w:sz w:val="28"/>
        </w:rPr>
        <w:t>Článek IV.</w:t>
      </w:r>
    </w:p>
    <w:p w:rsidR="00071598" w:rsidRPr="00331B9A" w:rsidRDefault="00331B9A" w:rsidP="00331B9A">
      <w:pPr>
        <w:pStyle w:val="Nadpis2"/>
        <w:spacing w:befor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</w:t>
      </w:r>
      <w:r w:rsidR="005B7BDF">
        <w:rPr>
          <w:rFonts w:ascii="Arial" w:hAnsi="Arial" w:cs="Arial"/>
          <w:sz w:val="28"/>
          <w:szCs w:val="28"/>
        </w:rPr>
        <w:t>Provádění dodávky</w:t>
      </w:r>
    </w:p>
    <w:p w:rsidR="00071598" w:rsidRPr="00331B9A" w:rsidRDefault="005B7BDF" w:rsidP="00071598">
      <w:pPr>
        <w:pStyle w:val="Zkladntextodsazen2"/>
        <w:numPr>
          <w:ilvl w:val="0"/>
          <w:numId w:val="19"/>
        </w:numPr>
        <w:spacing w:before="120"/>
        <w:ind w:left="567" w:hanging="567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071598" w:rsidRPr="00331B9A">
        <w:rPr>
          <w:sz w:val="22"/>
          <w:szCs w:val="22"/>
        </w:rPr>
        <w:t xml:space="preserve"> bude při provádění díla postupovat s odbornou péčí. Dodávky, práce a služby, které jsou předmětem této smlouvy, </w:t>
      </w:r>
      <w:r>
        <w:rPr>
          <w:sz w:val="22"/>
          <w:szCs w:val="22"/>
        </w:rPr>
        <w:t>dodavatel</w:t>
      </w:r>
      <w:r w:rsidR="00071598" w:rsidRPr="00331B9A">
        <w:rPr>
          <w:sz w:val="22"/>
          <w:szCs w:val="22"/>
        </w:rPr>
        <w:t xml:space="preserve"> dodá nebo provede v takovém rozsahu a jakosti, aby výsledkem byl</w:t>
      </w:r>
      <w:r w:rsidR="001D786E">
        <w:rPr>
          <w:sz w:val="22"/>
          <w:szCs w:val="22"/>
        </w:rPr>
        <w:t>a</w:t>
      </w:r>
      <w:r w:rsidR="00071598" w:rsidRPr="00331B9A">
        <w:rPr>
          <w:sz w:val="22"/>
          <w:szCs w:val="22"/>
        </w:rPr>
        <w:t xml:space="preserve"> kompletní d</w:t>
      </w:r>
      <w:r w:rsidR="001D786E">
        <w:rPr>
          <w:sz w:val="22"/>
          <w:szCs w:val="22"/>
        </w:rPr>
        <w:t>odávka</w:t>
      </w:r>
      <w:r w:rsidR="00071598" w:rsidRPr="00331B9A">
        <w:rPr>
          <w:sz w:val="22"/>
          <w:szCs w:val="22"/>
        </w:rPr>
        <w:t xml:space="preserve"> odpovídající podmínkám stanoveným touto smlouvou a účelu použití.</w:t>
      </w:r>
    </w:p>
    <w:p w:rsidR="001D786E" w:rsidRDefault="001D786E" w:rsidP="00D83373">
      <w:pPr>
        <w:pStyle w:val="Zkladntextodsazen2"/>
        <w:numPr>
          <w:ilvl w:val="0"/>
          <w:numId w:val="19"/>
        </w:numPr>
        <w:spacing w:before="120"/>
        <w:ind w:left="567" w:hanging="567"/>
        <w:rPr>
          <w:sz w:val="22"/>
          <w:szCs w:val="22"/>
        </w:rPr>
      </w:pPr>
      <w:r w:rsidRPr="001D786E">
        <w:rPr>
          <w:sz w:val="22"/>
          <w:szCs w:val="22"/>
        </w:rPr>
        <w:t>Dodavatel</w:t>
      </w:r>
      <w:r w:rsidR="00071598" w:rsidRPr="001D786E">
        <w:rPr>
          <w:sz w:val="22"/>
          <w:szCs w:val="22"/>
        </w:rPr>
        <w:t xml:space="preserve"> je povinen d</w:t>
      </w:r>
      <w:r w:rsidRPr="001D786E">
        <w:rPr>
          <w:sz w:val="22"/>
          <w:szCs w:val="22"/>
        </w:rPr>
        <w:t xml:space="preserve">odat dodávku </w:t>
      </w:r>
      <w:r w:rsidR="00071598" w:rsidRPr="001D786E">
        <w:rPr>
          <w:sz w:val="22"/>
          <w:szCs w:val="22"/>
        </w:rPr>
        <w:t xml:space="preserve">ve sjednané době a v souladu s dalšími podmínkami stanovenými touto smlouvou. </w:t>
      </w:r>
    </w:p>
    <w:p w:rsidR="001D786E" w:rsidRDefault="00071598" w:rsidP="00145F1E">
      <w:pPr>
        <w:pStyle w:val="Zkladntextodsazen2"/>
        <w:numPr>
          <w:ilvl w:val="0"/>
          <w:numId w:val="19"/>
        </w:numPr>
        <w:spacing w:before="120"/>
        <w:ind w:left="567" w:hanging="567"/>
        <w:rPr>
          <w:sz w:val="22"/>
          <w:szCs w:val="22"/>
        </w:rPr>
      </w:pPr>
      <w:r w:rsidRPr="001D786E">
        <w:rPr>
          <w:sz w:val="22"/>
          <w:szCs w:val="22"/>
        </w:rPr>
        <w:lastRenderedPageBreak/>
        <w:t>Předmět d</w:t>
      </w:r>
      <w:r w:rsidR="001D786E" w:rsidRPr="001D786E">
        <w:rPr>
          <w:sz w:val="22"/>
          <w:szCs w:val="22"/>
        </w:rPr>
        <w:t>odávky</w:t>
      </w:r>
      <w:r w:rsidRPr="001D786E">
        <w:rPr>
          <w:sz w:val="22"/>
          <w:szCs w:val="22"/>
        </w:rPr>
        <w:t xml:space="preserve"> musí vyhovovat technickým</w:t>
      </w:r>
      <w:r w:rsidR="001D786E">
        <w:rPr>
          <w:sz w:val="22"/>
          <w:szCs w:val="22"/>
        </w:rPr>
        <w:t>, hygienickým</w:t>
      </w:r>
      <w:r w:rsidRPr="001D786E">
        <w:rPr>
          <w:sz w:val="22"/>
          <w:szCs w:val="22"/>
        </w:rPr>
        <w:t xml:space="preserve"> a právním normám a ostatním předpisům platným v České repub</w:t>
      </w:r>
      <w:r w:rsidR="001D786E">
        <w:rPr>
          <w:sz w:val="22"/>
          <w:szCs w:val="22"/>
        </w:rPr>
        <w:t>lice. Dodávka bude doložena příslušnými certifikáty.</w:t>
      </w:r>
    </w:p>
    <w:p w:rsidR="00071598" w:rsidRDefault="001D786E" w:rsidP="00071598">
      <w:pPr>
        <w:pStyle w:val="Zkladntextodsazen2"/>
        <w:numPr>
          <w:ilvl w:val="0"/>
          <w:numId w:val="19"/>
        </w:numPr>
        <w:spacing w:before="120"/>
        <w:ind w:left="567" w:hanging="567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071598" w:rsidRPr="00331B9A">
        <w:rPr>
          <w:sz w:val="22"/>
          <w:szCs w:val="22"/>
        </w:rPr>
        <w:t xml:space="preserve"> si je vědom, že je ve smyslu ust. § 2 písm. e) zákona č. 320/2001 Sb., o finanční kontrole ve veřejné správě a o změně některých zákonů ve znění pozdějších předpisů, povinen spolupůsobit při výkonu finanční kontroly.</w:t>
      </w:r>
    </w:p>
    <w:p w:rsidR="00071598" w:rsidRDefault="00071598" w:rsidP="00071598">
      <w:pPr>
        <w:numPr>
          <w:ilvl w:val="12"/>
          <w:numId w:val="0"/>
        </w:numPr>
        <w:ind w:left="284" w:hanging="284"/>
        <w:jc w:val="center"/>
        <w:rPr>
          <w:b w:val="0"/>
          <w:sz w:val="28"/>
        </w:rPr>
      </w:pPr>
    </w:p>
    <w:p w:rsidR="00DD15E2" w:rsidRDefault="00DD15E2" w:rsidP="00071598">
      <w:pPr>
        <w:numPr>
          <w:ilvl w:val="12"/>
          <w:numId w:val="0"/>
        </w:numPr>
        <w:ind w:left="284" w:hanging="284"/>
        <w:jc w:val="center"/>
        <w:rPr>
          <w:rFonts w:ascii="Arial" w:hAnsi="Arial" w:cs="Arial"/>
          <w:sz w:val="28"/>
          <w:szCs w:val="28"/>
        </w:rPr>
      </w:pPr>
    </w:p>
    <w:p w:rsidR="00071598" w:rsidRPr="00331B9A" w:rsidRDefault="00071598" w:rsidP="00071598">
      <w:pPr>
        <w:ind w:right="-24"/>
        <w:jc w:val="center"/>
        <w:rPr>
          <w:rFonts w:ascii="Arial" w:hAnsi="Arial" w:cs="Arial"/>
          <w:b w:val="0"/>
          <w:sz w:val="28"/>
          <w:szCs w:val="28"/>
        </w:rPr>
      </w:pPr>
      <w:r w:rsidRPr="00331B9A">
        <w:rPr>
          <w:rFonts w:ascii="Arial" w:hAnsi="Arial" w:cs="Arial"/>
          <w:sz w:val="28"/>
          <w:szCs w:val="28"/>
        </w:rPr>
        <w:t>Článek V.</w:t>
      </w:r>
    </w:p>
    <w:p w:rsidR="00071598" w:rsidRPr="00331B9A" w:rsidRDefault="00071598" w:rsidP="00167AA5">
      <w:pPr>
        <w:pStyle w:val="Nadpis2"/>
        <w:jc w:val="center"/>
        <w:rPr>
          <w:rFonts w:ascii="Arial" w:hAnsi="Arial" w:cs="Arial"/>
          <w:sz w:val="28"/>
          <w:szCs w:val="28"/>
        </w:rPr>
      </w:pPr>
      <w:r w:rsidRPr="00331B9A">
        <w:rPr>
          <w:rFonts w:ascii="Arial" w:hAnsi="Arial" w:cs="Arial"/>
          <w:sz w:val="28"/>
          <w:szCs w:val="28"/>
        </w:rPr>
        <w:t>Záruky, odpovědnost za vady</w:t>
      </w:r>
    </w:p>
    <w:p w:rsidR="00071598" w:rsidRPr="00331B9A" w:rsidRDefault="00B9189B" w:rsidP="00071598">
      <w:pPr>
        <w:pStyle w:val="Zkladntextodsazen3"/>
        <w:numPr>
          <w:ilvl w:val="0"/>
          <w:numId w:val="15"/>
        </w:numPr>
        <w:spacing w:before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071598" w:rsidRPr="00331B9A">
        <w:rPr>
          <w:sz w:val="22"/>
          <w:szCs w:val="22"/>
        </w:rPr>
        <w:t xml:space="preserve"> odpovídá za správnost a úplnost </w:t>
      </w:r>
      <w:r>
        <w:rPr>
          <w:sz w:val="22"/>
          <w:szCs w:val="22"/>
        </w:rPr>
        <w:t>dodání</w:t>
      </w:r>
      <w:r w:rsidR="00071598" w:rsidRPr="00331B9A">
        <w:rPr>
          <w:sz w:val="22"/>
          <w:szCs w:val="22"/>
        </w:rPr>
        <w:t xml:space="preserve"> předmětu </w:t>
      </w:r>
      <w:r>
        <w:rPr>
          <w:sz w:val="22"/>
          <w:szCs w:val="22"/>
        </w:rPr>
        <w:t xml:space="preserve">dodávky </w:t>
      </w:r>
      <w:r w:rsidR="00071598" w:rsidRPr="00331B9A">
        <w:rPr>
          <w:sz w:val="22"/>
          <w:szCs w:val="22"/>
        </w:rPr>
        <w:t xml:space="preserve">uvedených v čl. I. této smlouvy podle této smlouvy a souvisejících platných předpisů. </w:t>
      </w:r>
      <w:r>
        <w:rPr>
          <w:sz w:val="22"/>
          <w:szCs w:val="22"/>
        </w:rPr>
        <w:t>Dodavatel</w:t>
      </w:r>
      <w:r w:rsidR="00071598" w:rsidRPr="00331B9A">
        <w:rPr>
          <w:sz w:val="22"/>
          <w:szCs w:val="22"/>
        </w:rPr>
        <w:t xml:space="preserve"> na sebe přejímá odpovědnost za škody způsobené případnými technickými nebo jinými nedostatky předané </w:t>
      </w:r>
      <w:r w:rsidR="000813BC" w:rsidRPr="00331B9A">
        <w:rPr>
          <w:sz w:val="22"/>
          <w:szCs w:val="22"/>
        </w:rPr>
        <w:t>d</w:t>
      </w:r>
      <w:r>
        <w:rPr>
          <w:sz w:val="22"/>
          <w:szCs w:val="22"/>
        </w:rPr>
        <w:t>odávky</w:t>
      </w:r>
      <w:r w:rsidR="00071598" w:rsidRPr="00331B9A">
        <w:rPr>
          <w:sz w:val="22"/>
          <w:szCs w:val="22"/>
        </w:rPr>
        <w:t xml:space="preserve">. </w:t>
      </w:r>
      <w:r>
        <w:rPr>
          <w:sz w:val="22"/>
          <w:szCs w:val="22"/>
        </w:rPr>
        <w:t>Dodavatel</w:t>
      </w:r>
      <w:r w:rsidR="00071598" w:rsidRPr="00331B9A">
        <w:rPr>
          <w:sz w:val="22"/>
          <w:szCs w:val="22"/>
        </w:rPr>
        <w:t xml:space="preserve"> odpovídá za správnost, úplnost a </w:t>
      </w:r>
      <w:r w:rsidR="000813BC" w:rsidRPr="00331B9A">
        <w:rPr>
          <w:sz w:val="22"/>
          <w:szCs w:val="22"/>
        </w:rPr>
        <w:t>použitelnost</w:t>
      </w:r>
      <w:r w:rsidR="00071598" w:rsidRPr="00331B9A">
        <w:rPr>
          <w:sz w:val="22"/>
          <w:szCs w:val="22"/>
        </w:rPr>
        <w:t xml:space="preserve">. </w:t>
      </w:r>
    </w:p>
    <w:p w:rsidR="00071598" w:rsidRPr="00331B9A" w:rsidRDefault="00B9189B" w:rsidP="00071598">
      <w:pPr>
        <w:numPr>
          <w:ilvl w:val="0"/>
          <w:numId w:val="15"/>
        </w:numPr>
        <w:spacing w:before="120"/>
        <w:ind w:left="567" w:hanging="567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Dodavatel</w:t>
      </w:r>
      <w:r w:rsidR="00071598" w:rsidRPr="00331B9A">
        <w:rPr>
          <w:rFonts w:ascii="Arial" w:hAnsi="Arial" w:cs="Arial"/>
          <w:b w:val="0"/>
        </w:rPr>
        <w:t xml:space="preserve"> poskytuje o</w:t>
      </w:r>
      <w:r>
        <w:rPr>
          <w:rFonts w:ascii="Arial" w:hAnsi="Arial" w:cs="Arial"/>
          <w:b w:val="0"/>
        </w:rPr>
        <w:t>dběrateli</w:t>
      </w:r>
      <w:r w:rsidR="00071598" w:rsidRPr="00331B9A">
        <w:rPr>
          <w:rFonts w:ascii="Arial" w:hAnsi="Arial" w:cs="Arial"/>
          <w:b w:val="0"/>
        </w:rPr>
        <w:t xml:space="preserve"> záruku, že cel</w:t>
      </w:r>
      <w:r>
        <w:rPr>
          <w:rFonts w:ascii="Arial" w:hAnsi="Arial" w:cs="Arial"/>
          <w:b w:val="0"/>
        </w:rPr>
        <w:t>ou</w:t>
      </w:r>
      <w:r w:rsidR="00071598" w:rsidRPr="00331B9A">
        <w:rPr>
          <w:rFonts w:ascii="Arial" w:hAnsi="Arial" w:cs="Arial"/>
          <w:b w:val="0"/>
        </w:rPr>
        <w:t xml:space="preserve"> </w:t>
      </w:r>
      <w:r w:rsidR="00B64103">
        <w:rPr>
          <w:rFonts w:ascii="Arial" w:hAnsi="Arial" w:cs="Arial"/>
          <w:b w:val="0"/>
        </w:rPr>
        <w:t>dodávku (a každou</w:t>
      </w:r>
      <w:r w:rsidR="00071598" w:rsidRPr="00331B9A">
        <w:rPr>
          <w:rFonts w:ascii="Arial" w:hAnsi="Arial" w:cs="Arial"/>
          <w:b w:val="0"/>
        </w:rPr>
        <w:t xml:space="preserve"> jeho část)</w:t>
      </w:r>
      <w:r w:rsidR="00B64103">
        <w:rPr>
          <w:rFonts w:ascii="Arial" w:hAnsi="Arial" w:cs="Arial"/>
          <w:b w:val="0"/>
        </w:rPr>
        <w:t>. Dodávka</w:t>
      </w:r>
      <w:r w:rsidR="00071598" w:rsidRPr="00331B9A">
        <w:rPr>
          <w:rFonts w:ascii="Arial" w:hAnsi="Arial" w:cs="Arial"/>
          <w:b w:val="0"/>
        </w:rPr>
        <w:t xml:space="preserve"> bude prost</w:t>
      </w:r>
      <w:r w:rsidR="00B64103">
        <w:rPr>
          <w:rFonts w:ascii="Arial" w:hAnsi="Arial" w:cs="Arial"/>
          <w:b w:val="0"/>
        </w:rPr>
        <w:t>a</w:t>
      </w:r>
      <w:r w:rsidR="00071598" w:rsidRPr="00331B9A">
        <w:rPr>
          <w:rFonts w:ascii="Arial" w:hAnsi="Arial" w:cs="Arial"/>
          <w:b w:val="0"/>
        </w:rPr>
        <w:t xml:space="preserve"> jakýchkoliv vad, z</w:t>
      </w:r>
      <w:r w:rsidR="004E6593">
        <w:rPr>
          <w:rFonts w:ascii="Arial" w:hAnsi="Arial" w:cs="Arial"/>
          <w:b w:val="0"/>
        </w:rPr>
        <w:t>e</w:t>
      </w:r>
      <w:r w:rsidR="00071598" w:rsidRPr="00331B9A">
        <w:rPr>
          <w:rFonts w:ascii="Arial" w:hAnsi="Arial" w:cs="Arial"/>
          <w:b w:val="0"/>
        </w:rPr>
        <w:t>j</w:t>
      </w:r>
      <w:r w:rsidR="004E6593">
        <w:rPr>
          <w:rFonts w:ascii="Arial" w:hAnsi="Arial" w:cs="Arial"/>
          <w:b w:val="0"/>
        </w:rPr>
        <w:t>ména</w:t>
      </w:r>
      <w:r w:rsidR="00071598" w:rsidRPr="00331B9A">
        <w:rPr>
          <w:rFonts w:ascii="Arial" w:hAnsi="Arial" w:cs="Arial"/>
          <w:b w:val="0"/>
        </w:rPr>
        <w:t xml:space="preserve"> věcných, právn</w:t>
      </w:r>
      <w:r w:rsidR="00B64103">
        <w:rPr>
          <w:rFonts w:ascii="Arial" w:hAnsi="Arial" w:cs="Arial"/>
          <w:b w:val="0"/>
        </w:rPr>
        <w:t>ích i ostatních ke dni předání</w:t>
      </w:r>
      <w:r w:rsidR="00071598" w:rsidRPr="00331B9A">
        <w:rPr>
          <w:rFonts w:ascii="Arial" w:hAnsi="Arial" w:cs="Arial"/>
          <w:b w:val="0"/>
        </w:rPr>
        <w:t>. Do</w:t>
      </w:r>
      <w:r w:rsidR="00B64103">
        <w:rPr>
          <w:rFonts w:ascii="Arial" w:hAnsi="Arial" w:cs="Arial"/>
          <w:b w:val="0"/>
        </w:rPr>
        <w:t>dávka</w:t>
      </w:r>
      <w:r w:rsidR="00071598" w:rsidRPr="00331B9A">
        <w:rPr>
          <w:rFonts w:ascii="Arial" w:hAnsi="Arial" w:cs="Arial"/>
          <w:b w:val="0"/>
        </w:rPr>
        <w:t xml:space="preserve"> nebo je</w:t>
      </w:r>
      <w:r w:rsidR="00B64103">
        <w:rPr>
          <w:rFonts w:ascii="Arial" w:hAnsi="Arial" w:cs="Arial"/>
          <w:b w:val="0"/>
        </w:rPr>
        <w:t>jí</w:t>
      </w:r>
      <w:r w:rsidR="00071598" w:rsidRPr="00331B9A">
        <w:rPr>
          <w:rFonts w:ascii="Arial" w:hAnsi="Arial" w:cs="Arial"/>
          <w:b w:val="0"/>
        </w:rPr>
        <w:t xml:space="preserve"> část má vady, jestliže zejména neodpovídá účelu využití, případně nemá vlastnos</w:t>
      </w:r>
      <w:r w:rsidR="00B64103">
        <w:rPr>
          <w:rFonts w:ascii="Arial" w:hAnsi="Arial" w:cs="Arial"/>
          <w:b w:val="0"/>
        </w:rPr>
        <w:t>ti výslovně stanovené smlouvou nebo</w:t>
      </w:r>
      <w:r w:rsidR="00071598" w:rsidRPr="00331B9A">
        <w:rPr>
          <w:rFonts w:ascii="Arial" w:hAnsi="Arial" w:cs="Arial"/>
          <w:b w:val="0"/>
        </w:rPr>
        <w:t xml:space="preserve"> platnými předpisy nebo nemá vlastnosti obvyklé.</w:t>
      </w:r>
      <w:r w:rsidR="00071598" w:rsidRPr="00331B9A">
        <w:rPr>
          <w:rFonts w:ascii="Arial" w:hAnsi="Arial" w:cs="Arial"/>
          <w:b w:val="0"/>
          <w:color w:val="0000FF"/>
        </w:rPr>
        <w:t xml:space="preserve"> </w:t>
      </w:r>
    </w:p>
    <w:p w:rsidR="00071598" w:rsidRPr="00331B9A" w:rsidRDefault="00B64103" w:rsidP="00071598">
      <w:pPr>
        <w:numPr>
          <w:ilvl w:val="0"/>
          <w:numId w:val="15"/>
        </w:numPr>
        <w:spacing w:before="120"/>
        <w:ind w:left="567" w:hanging="567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Dodavatel</w:t>
      </w:r>
      <w:r w:rsidR="00071598" w:rsidRPr="00331B9A">
        <w:rPr>
          <w:rFonts w:ascii="Arial" w:hAnsi="Arial" w:cs="Arial"/>
          <w:b w:val="0"/>
        </w:rPr>
        <w:t xml:space="preserve"> poskytuje po uvedenou záruční dobu záruku za bezvadnost předmětu d</w:t>
      </w:r>
      <w:r>
        <w:rPr>
          <w:rFonts w:ascii="Arial" w:hAnsi="Arial" w:cs="Arial"/>
          <w:b w:val="0"/>
        </w:rPr>
        <w:t>odávky</w:t>
      </w:r>
      <w:r w:rsidR="00071598" w:rsidRPr="00331B9A">
        <w:rPr>
          <w:rFonts w:ascii="Arial" w:hAnsi="Arial" w:cs="Arial"/>
          <w:b w:val="0"/>
        </w:rPr>
        <w:t>, tj. záruku za všechny vlastnosti, které má mít předmět d</w:t>
      </w:r>
      <w:r>
        <w:rPr>
          <w:rFonts w:ascii="Arial" w:hAnsi="Arial" w:cs="Arial"/>
          <w:b w:val="0"/>
        </w:rPr>
        <w:t>odávky</w:t>
      </w:r>
      <w:r w:rsidR="00071598" w:rsidRPr="00331B9A">
        <w:rPr>
          <w:rFonts w:ascii="Arial" w:hAnsi="Arial" w:cs="Arial"/>
          <w:b w:val="0"/>
        </w:rPr>
        <w:t xml:space="preserve"> zejména dle této smlouvy, dle jednotlivých požadavků a pokynů o</w:t>
      </w:r>
      <w:r>
        <w:rPr>
          <w:rFonts w:ascii="Arial" w:hAnsi="Arial" w:cs="Arial"/>
          <w:b w:val="0"/>
        </w:rPr>
        <w:t>dběratele</w:t>
      </w:r>
      <w:r w:rsidR="00071598" w:rsidRPr="00331B9A">
        <w:rPr>
          <w:rFonts w:ascii="Arial" w:hAnsi="Arial" w:cs="Arial"/>
          <w:b w:val="0"/>
        </w:rPr>
        <w:t>, dle norem a ostatních</w:t>
      </w:r>
      <w:r>
        <w:rPr>
          <w:rFonts w:ascii="Arial" w:hAnsi="Arial" w:cs="Arial"/>
          <w:b w:val="0"/>
        </w:rPr>
        <w:t xml:space="preserve"> předpisů, pokud se na prováděnou dodávku </w:t>
      </w:r>
      <w:r w:rsidR="00071598" w:rsidRPr="00331B9A">
        <w:rPr>
          <w:rFonts w:ascii="Arial" w:hAnsi="Arial" w:cs="Arial"/>
          <w:b w:val="0"/>
        </w:rPr>
        <w:t>či je</w:t>
      </w:r>
      <w:r>
        <w:rPr>
          <w:rFonts w:ascii="Arial" w:hAnsi="Arial" w:cs="Arial"/>
          <w:b w:val="0"/>
        </w:rPr>
        <w:t>jí</w:t>
      </w:r>
      <w:r w:rsidR="00071598" w:rsidRPr="00331B9A">
        <w:rPr>
          <w:rFonts w:ascii="Arial" w:hAnsi="Arial" w:cs="Arial"/>
          <w:b w:val="0"/>
        </w:rPr>
        <w:t xml:space="preserve"> části vztahují. </w:t>
      </w:r>
      <w:r>
        <w:rPr>
          <w:rFonts w:ascii="Arial" w:hAnsi="Arial" w:cs="Arial"/>
          <w:b w:val="0"/>
        </w:rPr>
        <w:t>Dodavatel</w:t>
      </w:r>
      <w:r w:rsidR="00071598" w:rsidRPr="00331B9A">
        <w:rPr>
          <w:rFonts w:ascii="Arial" w:hAnsi="Arial" w:cs="Arial"/>
          <w:b w:val="0"/>
        </w:rPr>
        <w:t xml:space="preserve"> prohlašuje, že předmět d</w:t>
      </w:r>
      <w:r>
        <w:rPr>
          <w:rFonts w:ascii="Arial" w:hAnsi="Arial" w:cs="Arial"/>
          <w:b w:val="0"/>
        </w:rPr>
        <w:t>odávky</w:t>
      </w:r>
      <w:r w:rsidR="00071598" w:rsidRPr="00331B9A">
        <w:rPr>
          <w:rFonts w:ascii="Arial" w:hAnsi="Arial" w:cs="Arial"/>
          <w:b w:val="0"/>
        </w:rPr>
        <w:t xml:space="preserve"> si po tuto dobu zachová všechny takové vlastnosti, funkčnost a stanovenou účelovou způsobilost. Po dobu záruční doby je tedy rozsah záruky neomezený, což znamená zejména, že předmět d</w:t>
      </w:r>
      <w:r>
        <w:rPr>
          <w:rFonts w:ascii="Arial" w:hAnsi="Arial" w:cs="Arial"/>
          <w:b w:val="0"/>
        </w:rPr>
        <w:t>odávky</w:t>
      </w:r>
      <w:r w:rsidR="00071598" w:rsidRPr="00331B9A">
        <w:rPr>
          <w:rFonts w:ascii="Arial" w:hAnsi="Arial" w:cs="Arial"/>
          <w:b w:val="0"/>
        </w:rPr>
        <w:t xml:space="preserve"> provedený podle této smlouvy bude prostý jakýchkoliv vad. </w:t>
      </w:r>
    </w:p>
    <w:p w:rsidR="00071598" w:rsidRPr="00331B9A" w:rsidRDefault="00B64103" w:rsidP="00071598">
      <w:pPr>
        <w:numPr>
          <w:ilvl w:val="0"/>
          <w:numId w:val="15"/>
        </w:numPr>
        <w:spacing w:before="120"/>
        <w:ind w:left="567" w:hanging="567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Dodavatel</w:t>
      </w:r>
      <w:r w:rsidR="00071598" w:rsidRPr="00331B9A">
        <w:rPr>
          <w:rFonts w:ascii="Arial" w:hAnsi="Arial" w:cs="Arial"/>
          <w:b w:val="0"/>
        </w:rPr>
        <w:t xml:space="preserve"> odpovídá za vady d</w:t>
      </w:r>
      <w:r>
        <w:rPr>
          <w:rFonts w:ascii="Arial" w:hAnsi="Arial" w:cs="Arial"/>
          <w:b w:val="0"/>
        </w:rPr>
        <w:t>odávky</w:t>
      </w:r>
      <w:r w:rsidR="00071598" w:rsidRPr="00331B9A">
        <w:rPr>
          <w:rFonts w:ascii="Arial" w:hAnsi="Arial" w:cs="Arial"/>
          <w:b w:val="0"/>
        </w:rPr>
        <w:t xml:space="preserve"> uvedené v</w:t>
      </w:r>
      <w:r w:rsidR="000813BC" w:rsidRPr="00331B9A">
        <w:rPr>
          <w:rFonts w:ascii="Arial" w:hAnsi="Arial" w:cs="Arial"/>
          <w:b w:val="0"/>
        </w:rPr>
        <w:t xml:space="preserve"> článku I., </w:t>
      </w:r>
      <w:r w:rsidR="00071598" w:rsidRPr="00331B9A">
        <w:rPr>
          <w:rFonts w:ascii="Arial" w:hAnsi="Arial" w:cs="Arial"/>
          <w:b w:val="0"/>
        </w:rPr>
        <w:t xml:space="preserve"> bodě 1 této smlouvy, které budou zjištěny v záruční době. </w:t>
      </w:r>
      <w:r w:rsidR="00071598" w:rsidRPr="00B64103">
        <w:rPr>
          <w:rFonts w:ascii="Arial" w:hAnsi="Arial" w:cs="Arial"/>
          <w:b w:val="0"/>
          <w:color w:val="FF0000"/>
        </w:rPr>
        <w:t>Záruční doba činí</w:t>
      </w:r>
      <w:r w:rsidR="005D1F71" w:rsidRPr="00B64103">
        <w:rPr>
          <w:rFonts w:ascii="Arial" w:hAnsi="Arial" w:cs="Arial"/>
          <w:b w:val="0"/>
          <w:color w:val="FF0000"/>
        </w:rPr>
        <w:t xml:space="preserve"> </w:t>
      </w:r>
      <w:r w:rsidRPr="00B64103">
        <w:rPr>
          <w:rFonts w:ascii="Arial" w:hAnsi="Arial" w:cs="Arial"/>
          <w:b w:val="0"/>
          <w:color w:val="FF0000"/>
        </w:rPr>
        <w:t xml:space="preserve">   </w:t>
      </w:r>
      <w:r w:rsidR="005D1F71" w:rsidRPr="00B64103">
        <w:rPr>
          <w:rFonts w:ascii="Arial" w:hAnsi="Arial" w:cs="Arial"/>
          <w:color w:val="FF0000"/>
        </w:rPr>
        <w:t xml:space="preserve"> </w:t>
      </w:r>
      <w:r w:rsidR="00071598" w:rsidRPr="00B64103">
        <w:rPr>
          <w:rFonts w:ascii="Arial" w:hAnsi="Arial" w:cs="Arial"/>
          <w:b w:val="0"/>
          <w:color w:val="FF0000"/>
        </w:rPr>
        <w:t>měsíců</w:t>
      </w:r>
      <w:r w:rsidR="00071598" w:rsidRPr="00B64103">
        <w:rPr>
          <w:rFonts w:ascii="Arial" w:hAnsi="Arial" w:cs="Arial"/>
          <w:b w:val="0"/>
          <w:i/>
          <w:color w:val="FF0000"/>
        </w:rPr>
        <w:t xml:space="preserve"> </w:t>
      </w:r>
      <w:r w:rsidR="00071598" w:rsidRPr="00331B9A">
        <w:rPr>
          <w:rFonts w:ascii="Arial" w:hAnsi="Arial" w:cs="Arial"/>
          <w:b w:val="0"/>
        </w:rPr>
        <w:t>ode dne podpisu protokolu o předání a převzetí předmětu d</w:t>
      </w:r>
      <w:r>
        <w:rPr>
          <w:rFonts w:ascii="Arial" w:hAnsi="Arial" w:cs="Arial"/>
          <w:b w:val="0"/>
        </w:rPr>
        <w:t>odávky</w:t>
      </w:r>
      <w:r w:rsidR="00071598" w:rsidRPr="00331B9A">
        <w:rPr>
          <w:rFonts w:ascii="Arial" w:hAnsi="Arial" w:cs="Arial"/>
          <w:b w:val="0"/>
        </w:rPr>
        <w:t xml:space="preserve"> oběma smluvními stranami. </w:t>
      </w:r>
    </w:p>
    <w:p w:rsidR="00071598" w:rsidRPr="00331B9A" w:rsidRDefault="00071598" w:rsidP="00071598">
      <w:pPr>
        <w:numPr>
          <w:ilvl w:val="0"/>
          <w:numId w:val="15"/>
        </w:numPr>
        <w:spacing w:before="120"/>
        <w:ind w:left="567" w:hanging="567"/>
        <w:rPr>
          <w:rFonts w:ascii="Arial" w:hAnsi="Arial" w:cs="Arial"/>
          <w:b w:val="0"/>
        </w:rPr>
      </w:pPr>
      <w:r w:rsidRPr="00331B9A">
        <w:rPr>
          <w:rFonts w:ascii="Arial" w:hAnsi="Arial" w:cs="Arial"/>
          <w:b w:val="0"/>
        </w:rPr>
        <w:t>Vada na d</w:t>
      </w:r>
      <w:r w:rsidR="00B64103">
        <w:rPr>
          <w:rFonts w:ascii="Arial" w:hAnsi="Arial" w:cs="Arial"/>
          <w:b w:val="0"/>
        </w:rPr>
        <w:t>odávce</w:t>
      </w:r>
      <w:r w:rsidRPr="00331B9A">
        <w:rPr>
          <w:rFonts w:ascii="Arial" w:hAnsi="Arial" w:cs="Arial"/>
          <w:b w:val="0"/>
        </w:rPr>
        <w:t>, která se vyskytne v průběhu záruční doby, bude o</w:t>
      </w:r>
      <w:r w:rsidR="00B64103">
        <w:rPr>
          <w:rFonts w:ascii="Arial" w:hAnsi="Arial" w:cs="Arial"/>
          <w:b w:val="0"/>
        </w:rPr>
        <w:t>dběra</w:t>
      </w:r>
      <w:r w:rsidRPr="00331B9A">
        <w:rPr>
          <w:rFonts w:ascii="Arial" w:hAnsi="Arial" w:cs="Arial"/>
          <w:b w:val="0"/>
        </w:rPr>
        <w:t xml:space="preserve">telem oznámena bez zbytečného odkladu </w:t>
      </w:r>
      <w:r w:rsidR="000813BC" w:rsidRPr="00331B9A">
        <w:rPr>
          <w:rFonts w:ascii="Arial" w:hAnsi="Arial" w:cs="Arial"/>
          <w:b w:val="0"/>
        </w:rPr>
        <w:t>telefonicky nebo e-mailem</w:t>
      </w:r>
      <w:r w:rsidRPr="00331B9A">
        <w:rPr>
          <w:rFonts w:ascii="Arial" w:hAnsi="Arial" w:cs="Arial"/>
          <w:b w:val="0"/>
        </w:rPr>
        <w:t xml:space="preserve"> </w:t>
      </w:r>
      <w:r w:rsidR="00B64103">
        <w:rPr>
          <w:rFonts w:ascii="Arial" w:hAnsi="Arial" w:cs="Arial"/>
          <w:b w:val="0"/>
        </w:rPr>
        <w:t>dodavateli</w:t>
      </w:r>
      <w:r w:rsidRPr="00331B9A">
        <w:rPr>
          <w:rFonts w:ascii="Arial" w:hAnsi="Arial" w:cs="Arial"/>
          <w:b w:val="0"/>
        </w:rPr>
        <w:t xml:space="preserve"> a tento odstraní závadu neprodleně, nejpozději však odstraní závadu ve lhůtě </w:t>
      </w:r>
      <w:r w:rsidR="004E7E71">
        <w:rPr>
          <w:rFonts w:ascii="Arial" w:hAnsi="Arial" w:cs="Arial"/>
          <w:b w:val="0"/>
        </w:rPr>
        <w:t>5</w:t>
      </w:r>
      <w:r w:rsidRPr="00331B9A">
        <w:rPr>
          <w:rFonts w:ascii="Arial" w:hAnsi="Arial" w:cs="Arial"/>
          <w:b w:val="0"/>
        </w:rPr>
        <w:t xml:space="preserve"> pracovních dnů, pokud se </w:t>
      </w:r>
      <w:r w:rsidR="00B64103">
        <w:rPr>
          <w:rFonts w:ascii="Arial" w:hAnsi="Arial" w:cs="Arial"/>
          <w:b w:val="0"/>
        </w:rPr>
        <w:t>odběratel s dodavatelem</w:t>
      </w:r>
      <w:r w:rsidRPr="00331B9A">
        <w:rPr>
          <w:rFonts w:ascii="Arial" w:hAnsi="Arial" w:cs="Arial"/>
          <w:b w:val="0"/>
        </w:rPr>
        <w:t xml:space="preserve"> nedohodnou písemně jinak.</w:t>
      </w:r>
    </w:p>
    <w:p w:rsidR="00071598" w:rsidRPr="00331B9A" w:rsidRDefault="00B64103" w:rsidP="00071598">
      <w:pPr>
        <w:numPr>
          <w:ilvl w:val="0"/>
          <w:numId w:val="15"/>
        </w:numPr>
        <w:spacing w:before="120"/>
        <w:ind w:left="567" w:hanging="567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Dodavatel</w:t>
      </w:r>
      <w:r w:rsidR="00071598" w:rsidRPr="00331B9A">
        <w:rPr>
          <w:rFonts w:ascii="Arial" w:hAnsi="Arial" w:cs="Arial"/>
          <w:b w:val="0"/>
        </w:rPr>
        <w:t xml:space="preserve"> bez zbytečného prodlení a na své vlastní náklady provede znovu</w:t>
      </w:r>
      <w:r>
        <w:rPr>
          <w:rFonts w:ascii="Arial" w:hAnsi="Arial" w:cs="Arial"/>
          <w:b w:val="0"/>
        </w:rPr>
        <w:t xml:space="preserve"> obnovení předmětu dodávky nebo</w:t>
      </w:r>
      <w:r w:rsidR="00071598" w:rsidRPr="00331B9A">
        <w:rPr>
          <w:rFonts w:ascii="Arial" w:hAnsi="Arial" w:cs="Arial"/>
          <w:b w:val="0"/>
        </w:rPr>
        <w:t xml:space="preserve"> činnost potřebn</w:t>
      </w:r>
      <w:r>
        <w:rPr>
          <w:rFonts w:ascii="Arial" w:hAnsi="Arial" w:cs="Arial"/>
          <w:b w:val="0"/>
        </w:rPr>
        <w:t>ou</w:t>
      </w:r>
      <w:r w:rsidR="00071598" w:rsidRPr="00331B9A">
        <w:rPr>
          <w:rFonts w:ascii="Arial" w:hAnsi="Arial" w:cs="Arial"/>
          <w:b w:val="0"/>
        </w:rPr>
        <w:t xml:space="preserve"> k odstranění vad zjištěných o</w:t>
      </w:r>
      <w:r>
        <w:rPr>
          <w:rFonts w:ascii="Arial" w:hAnsi="Arial" w:cs="Arial"/>
          <w:b w:val="0"/>
        </w:rPr>
        <w:t>dběrate</w:t>
      </w:r>
      <w:r w:rsidR="00071598" w:rsidRPr="00331B9A">
        <w:rPr>
          <w:rFonts w:ascii="Arial" w:hAnsi="Arial" w:cs="Arial"/>
          <w:b w:val="0"/>
        </w:rPr>
        <w:t>lem během záruční doby.</w:t>
      </w:r>
    </w:p>
    <w:p w:rsidR="00071598" w:rsidRPr="00331B9A" w:rsidRDefault="00B64103" w:rsidP="00071598">
      <w:pPr>
        <w:numPr>
          <w:ilvl w:val="0"/>
          <w:numId w:val="15"/>
        </w:numPr>
        <w:spacing w:before="120"/>
        <w:ind w:left="567" w:hanging="567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Dodavatel</w:t>
      </w:r>
      <w:r w:rsidR="00071598" w:rsidRPr="00331B9A">
        <w:rPr>
          <w:rFonts w:ascii="Arial" w:hAnsi="Arial" w:cs="Arial"/>
          <w:b w:val="0"/>
        </w:rPr>
        <w:t xml:space="preserve"> je povinen vadu odstranit na vlastní náklady; to neplatí, pokud </w:t>
      </w:r>
      <w:r>
        <w:rPr>
          <w:rFonts w:ascii="Arial" w:hAnsi="Arial" w:cs="Arial"/>
          <w:b w:val="0"/>
        </w:rPr>
        <w:t>dodavatel</w:t>
      </w:r>
      <w:r w:rsidR="00071598" w:rsidRPr="00331B9A">
        <w:rPr>
          <w:rFonts w:ascii="Arial" w:hAnsi="Arial" w:cs="Arial"/>
          <w:b w:val="0"/>
        </w:rPr>
        <w:t xml:space="preserve"> prokáže, že vadu nezavinil. </w:t>
      </w:r>
    </w:p>
    <w:p w:rsidR="00071598" w:rsidRPr="00331B9A" w:rsidRDefault="00071598" w:rsidP="00071598">
      <w:pPr>
        <w:numPr>
          <w:ilvl w:val="0"/>
          <w:numId w:val="15"/>
        </w:numPr>
        <w:spacing w:before="120"/>
        <w:ind w:left="567" w:hanging="567"/>
        <w:rPr>
          <w:rFonts w:ascii="Arial" w:hAnsi="Arial" w:cs="Arial"/>
          <w:b w:val="0"/>
        </w:rPr>
      </w:pPr>
      <w:r w:rsidRPr="00331B9A">
        <w:rPr>
          <w:rFonts w:ascii="Arial" w:hAnsi="Arial" w:cs="Arial"/>
          <w:b w:val="0"/>
        </w:rPr>
        <w:t>V případě, že se j</w:t>
      </w:r>
      <w:r w:rsidR="00B64103">
        <w:rPr>
          <w:rFonts w:ascii="Arial" w:hAnsi="Arial" w:cs="Arial"/>
          <w:b w:val="0"/>
        </w:rPr>
        <w:t>edná o vady, které brání užití předmětu dodávky</w:t>
      </w:r>
      <w:r w:rsidRPr="00331B9A">
        <w:rPr>
          <w:rFonts w:ascii="Arial" w:hAnsi="Arial" w:cs="Arial"/>
          <w:b w:val="0"/>
        </w:rPr>
        <w:t xml:space="preserve"> k sjednanému účelu, může o</w:t>
      </w:r>
      <w:r w:rsidR="00B64103">
        <w:rPr>
          <w:rFonts w:ascii="Arial" w:hAnsi="Arial" w:cs="Arial"/>
          <w:b w:val="0"/>
        </w:rPr>
        <w:t>dběratel</w:t>
      </w:r>
      <w:r w:rsidRPr="00331B9A">
        <w:rPr>
          <w:rFonts w:ascii="Arial" w:hAnsi="Arial" w:cs="Arial"/>
          <w:b w:val="0"/>
        </w:rPr>
        <w:t xml:space="preserve"> od smlouvy odstoupit.  </w:t>
      </w:r>
    </w:p>
    <w:p w:rsidR="00071598" w:rsidRPr="00331B9A" w:rsidRDefault="00071598" w:rsidP="00071598">
      <w:pPr>
        <w:numPr>
          <w:ilvl w:val="0"/>
          <w:numId w:val="15"/>
        </w:numPr>
        <w:spacing w:before="120"/>
        <w:ind w:left="567" w:hanging="567"/>
        <w:rPr>
          <w:rFonts w:ascii="Arial" w:hAnsi="Arial" w:cs="Arial"/>
          <w:b w:val="0"/>
        </w:rPr>
      </w:pPr>
      <w:r w:rsidRPr="00331B9A">
        <w:rPr>
          <w:rFonts w:ascii="Arial" w:hAnsi="Arial" w:cs="Arial"/>
          <w:b w:val="0"/>
        </w:rPr>
        <w:t>V případě odstranění vadných částí d</w:t>
      </w:r>
      <w:r w:rsidR="00B64103">
        <w:rPr>
          <w:rFonts w:ascii="Arial" w:hAnsi="Arial" w:cs="Arial"/>
          <w:b w:val="0"/>
        </w:rPr>
        <w:t>odávky</w:t>
      </w:r>
      <w:r w:rsidRPr="00331B9A">
        <w:rPr>
          <w:rFonts w:ascii="Arial" w:hAnsi="Arial" w:cs="Arial"/>
          <w:b w:val="0"/>
        </w:rPr>
        <w:t xml:space="preserve"> se záruční doba d</w:t>
      </w:r>
      <w:r w:rsidR="00B64103">
        <w:rPr>
          <w:rFonts w:ascii="Arial" w:hAnsi="Arial" w:cs="Arial"/>
          <w:b w:val="0"/>
        </w:rPr>
        <w:t>odávky</w:t>
      </w:r>
      <w:r w:rsidRPr="00331B9A">
        <w:rPr>
          <w:rFonts w:ascii="Arial" w:hAnsi="Arial" w:cs="Arial"/>
          <w:b w:val="0"/>
        </w:rPr>
        <w:t xml:space="preserve"> nebo je</w:t>
      </w:r>
      <w:r w:rsidR="00B64103">
        <w:rPr>
          <w:rFonts w:ascii="Arial" w:hAnsi="Arial" w:cs="Arial"/>
          <w:b w:val="0"/>
        </w:rPr>
        <w:t>jí</w:t>
      </w:r>
      <w:r w:rsidRPr="00331B9A">
        <w:rPr>
          <w:rFonts w:ascii="Arial" w:hAnsi="Arial" w:cs="Arial"/>
          <w:b w:val="0"/>
        </w:rPr>
        <w:t xml:space="preserve"> části prodlouží o dobu, po kterou nemohl</w:t>
      </w:r>
      <w:r w:rsidR="00B64103">
        <w:rPr>
          <w:rFonts w:ascii="Arial" w:hAnsi="Arial" w:cs="Arial"/>
          <w:b w:val="0"/>
        </w:rPr>
        <w:t>a</w:t>
      </w:r>
      <w:r w:rsidRPr="00331B9A">
        <w:rPr>
          <w:rFonts w:ascii="Arial" w:hAnsi="Arial" w:cs="Arial"/>
          <w:b w:val="0"/>
        </w:rPr>
        <w:t xml:space="preserve"> být d</w:t>
      </w:r>
      <w:r w:rsidR="00B64103">
        <w:rPr>
          <w:rFonts w:ascii="Arial" w:hAnsi="Arial" w:cs="Arial"/>
          <w:b w:val="0"/>
        </w:rPr>
        <w:t>odávky</w:t>
      </w:r>
      <w:r w:rsidRPr="00331B9A">
        <w:rPr>
          <w:rFonts w:ascii="Arial" w:hAnsi="Arial" w:cs="Arial"/>
          <w:b w:val="0"/>
        </w:rPr>
        <w:t xml:space="preserve"> nebo je</w:t>
      </w:r>
      <w:r w:rsidR="00B64103">
        <w:rPr>
          <w:rFonts w:ascii="Arial" w:hAnsi="Arial" w:cs="Arial"/>
          <w:b w:val="0"/>
        </w:rPr>
        <w:t>jí</w:t>
      </w:r>
      <w:r w:rsidRPr="00331B9A">
        <w:rPr>
          <w:rFonts w:ascii="Arial" w:hAnsi="Arial" w:cs="Arial"/>
          <w:b w:val="0"/>
        </w:rPr>
        <w:t xml:space="preserve"> část v důsledku zjištěné vady užíván</w:t>
      </w:r>
      <w:r w:rsidR="00B64103">
        <w:rPr>
          <w:rFonts w:ascii="Arial" w:hAnsi="Arial" w:cs="Arial"/>
          <w:b w:val="0"/>
        </w:rPr>
        <w:t>a</w:t>
      </w:r>
      <w:r w:rsidRPr="00331B9A">
        <w:rPr>
          <w:rFonts w:ascii="Arial" w:hAnsi="Arial" w:cs="Arial"/>
          <w:b w:val="0"/>
        </w:rPr>
        <w:t xml:space="preserve"> vůbec nebo mohl</w:t>
      </w:r>
      <w:r w:rsidR="00B64103">
        <w:rPr>
          <w:rFonts w:ascii="Arial" w:hAnsi="Arial" w:cs="Arial"/>
          <w:b w:val="0"/>
        </w:rPr>
        <w:t>a</w:t>
      </w:r>
      <w:r w:rsidRPr="00331B9A">
        <w:rPr>
          <w:rFonts w:ascii="Arial" w:hAnsi="Arial" w:cs="Arial"/>
          <w:b w:val="0"/>
        </w:rPr>
        <w:t xml:space="preserve"> být užíván</w:t>
      </w:r>
      <w:r w:rsidR="00B64103">
        <w:rPr>
          <w:rFonts w:ascii="Arial" w:hAnsi="Arial" w:cs="Arial"/>
          <w:b w:val="0"/>
        </w:rPr>
        <w:t>a</w:t>
      </w:r>
      <w:r w:rsidRPr="00331B9A">
        <w:rPr>
          <w:rFonts w:ascii="Arial" w:hAnsi="Arial" w:cs="Arial"/>
          <w:b w:val="0"/>
        </w:rPr>
        <w:t xml:space="preserve"> jen v rozsahu nižším než dle této smlouvy.</w:t>
      </w:r>
    </w:p>
    <w:p w:rsidR="00071598" w:rsidRDefault="00071598" w:rsidP="00071598">
      <w:pPr>
        <w:numPr>
          <w:ilvl w:val="0"/>
          <w:numId w:val="15"/>
        </w:numPr>
        <w:spacing w:before="120"/>
        <w:ind w:left="567" w:hanging="567"/>
        <w:rPr>
          <w:rFonts w:ascii="Arial" w:hAnsi="Arial" w:cs="Arial"/>
          <w:b w:val="0"/>
        </w:rPr>
      </w:pPr>
      <w:r w:rsidRPr="00331B9A">
        <w:rPr>
          <w:rFonts w:ascii="Arial" w:hAnsi="Arial" w:cs="Arial"/>
          <w:b w:val="0"/>
        </w:rPr>
        <w:t>Nároky z vadného plnění lze uplatnit do posledního dne záruční doby, přičemž i výzva k odstranění vad odeslaná o</w:t>
      </w:r>
      <w:r w:rsidR="00B64103">
        <w:rPr>
          <w:rFonts w:ascii="Arial" w:hAnsi="Arial" w:cs="Arial"/>
          <w:b w:val="0"/>
        </w:rPr>
        <w:t>dběratelem</w:t>
      </w:r>
      <w:r w:rsidRPr="00331B9A">
        <w:rPr>
          <w:rFonts w:ascii="Arial" w:hAnsi="Arial" w:cs="Arial"/>
          <w:b w:val="0"/>
        </w:rPr>
        <w:t xml:space="preserve"> v poslední den záruční doby se považuje za včas uplatněnou. </w:t>
      </w:r>
    </w:p>
    <w:p w:rsidR="00B64103" w:rsidRPr="00331B9A" w:rsidRDefault="00B64103" w:rsidP="00B64103">
      <w:pPr>
        <w:spacing w:before="120"/>
        <w:ind w:left="567" w:firstLine="0"/>
        <w:rPr>
          <w:rFonts w:ascii="Arial" w:hAnsi="Arial" w:cs="Arial"/>
          <w:b w:val="0"/>
        </w:rPr>
      </w:pPr>
    </w:p>
    <w:p w:rsidR="004E7E71" w:rsidRPr="004E7E71" w:rsidRDefault="00071598" w:rsidP="00B64103">
      <w:pPr>
        <w:numPr>
          <w:ilvl w:val="0"/>
          <w:numId w:val="15"/>
        </w:numPr>
        <w:ind w:left="284" w:hanging="284"/>
      </w:pPr>
      <w:r w:rsidRPr="004E7E71">
        <w:rPr>
          <w:rFonts w:ascii="Arial" w:hAnsi="Arial" w:cs="Arial"/>
          <w:b w:val="0"/>
        </w:rPr>
        <w:t xml:space="preserve">V případě odpovědnosti zhotovitele za vady platí v ostatním </w:t>
      </w:r>
      <w:r w:rsidR="004E7E71">
        <w:rPr>
          <w:rFonts w:ascii="Arial" w:hAnsi="Arial" w:cs="Arial"/>
          <w:b w:val="0"/>
        </w:rPr>
        <w:t xml:space="preserve">zákon č. 89/2012 Sb. </w:t>
      </w:r>
    </w:p>
    <w:p w:rsidR="00071598" w:rsidRDefault="004E7E71" w:rsidP="00B64103">
      <w:pPr>
        <w:ind w:left="284" w:firstLine="0"/>
      </w:pPr>
      <w:r>
        <w:rPr>
          <w:rFonts w:ascii="Arial" w:hAnsi="Arial" w:cs="Arial"/>
          <w:b w:val="0"/>
        </w:rPr>
        <w:t xml:space="preserve">       Občanský zákoník.</w:t>
      </w:r>
    </w:p>
    <w:p w:rsidR="00DD15E2" w:rsidRDefault="00DD15E2" w:rsidP="00071598">
      <w:pPr>
        <w:ind w:right="-24"/>
        <w:jc w:val="center"/>
        <w:rPr>
          <w:rFonts w:ascii="Arial" w:hAnsi="Arial" w:cs="Arial"/>
          <w:sz w:val="28"/>
          <w:szCs w:val="28"/>
        </w:rPr>
      </w:pPr>
    </w:p>
    <w:p w:rsidR="00DD15E2" w:rsidRDefault="00DD15E2" w:rsidP="00071598">
      <w:pPr>
        <w:ind w:right="-24"/>
        <w:jc w:val="center"/>
        <w:rPr>
          <w:rFonts w:ascii="Arial" w:hAnsi="Arial" w:cs="Arial"/>
          <w:sz w:val="28"/>
          <w:szCs w:val="28"/>
        </w:rPr>
      </w:pPr>
    </w:p>
    <w:p w:rsidR="00071598" w:rsidRPr="00331B9A" w:rsidRDefault="00071598" w:rsidP="00071598">
      <w:pPr>
        <w:ind w:right="-24"/>
        <w:jc w:val="center"/>
        <w:rPr>
          <w:rFonts w:ascii="Arial" w:hAnsi="Arial" w:cs="Arial"/>
          <w:b w:val="0"/>
          <w:sz w:val="28"/>
          <w:szCs w:val="28"/>
        </w:rPr>
      </w:pPr>
      <w:r w:rsidRPr="00331B9A">
        <w:rPr>
          <w:rFonts w:ascii="Arial" w:hAnsi="Arial" w:cs="Arial"/>
          <w:sz w:val="28"/>
          <w:szCs w:val="28"/>
        </w:rPr>
        <w:t>Článek VI.</w:t>
      </w:r>
    </w:p>
    <w:p w:rsidR="00071598" w:rsidRPr="00331B9A" w:rsidRDefault="00071598" w:rsidP="000813BC">
      <w:pPr>
        <w:pStyle w:val="Nadpis2"/>
        <w:jc w:val="center"/>
        <w:rPr>
          <w:rFonts w:ascii="Arial" w:hAnsi="Arial" w:cs="Arial"/>
          <w:sz w:val="28"/>
          <w:szCs w:val="28"/>
        </w:rPr>
      </w:pPr>
      <w:r w:rsidRPr="00331B9A">
        <w:rPr>
          <w:rFonts w:ascii="Arial" w:hAnsi="Arial" w:cs="Arial"/>
          <w:sz w:val="28"/>
          <w:szCs w:val="28"/>
        </w:rPr>
        <w:t>Zajištění plnění povinností</w:t>
      </w:r>
    </w:p>
    <w:p w:rsidR="00071598" w:rsidRPr="00331B9A" w:rsidRDefault="00071598" w:rsidP="00071598">
      <w:pPr>
        <w:pStyle w:val="Odstavec0"/>
        <w:tabs>
          <w:tab w:val="clear" w:pos="709"/>
          <w:tab w:val="left" w:pos="0"/>
        </w:tabs>
        <w:ind w:left="0" w:firstLine="0"/>
        <w:rPr>
          <w:rFonts w:cs="Arial"/>
          <w:sz w:val="22"/>
          <w:szCs w:val="22"/>
          <w:lang w:val="cs-CZ"/>
        </w:rPr>
      </w:pPr>
      <w:r w:rsidRPr="00331B9A">
        <w:rPr>
          <w:rFonts w:cs="Arial"/>
          <w:sz w:val="22"/>
          <w:szCs w:val="22"/>
          <w:lang w:val="cs-CZ"/>
        </w:rPr>
        <w:t xml:space="preserve">V případě porušení povinností daných </w:t>
      </w:r>
      <w:r w:rsidR="00D61A74">
        <w:rPr>
          <w:rFonts w:cs="Arial"/>
          <w:sz w:val="22"/>
          <w:szCs w:val="22"/>
          <w:lang w:val="cs-CZ"/>
        </w:rPr>
        <w:t>dodavate</w:t>
      </w:r>
      <w:r w:rsidRPr="00331B9A">
        <w:rPr>
          <w:rFonts w:cs="Arial"/>
          <w:sz w:val="22"/>
          <w:szCs w:val="22"/>
          <w:lang w:val="cs-CZ"/>
        </w:rPr>
        <w:t>li touto smlouvou má o</w:t>
      </w:r>
      <w:r w:rsidR="00D61A74">
        <w:rPr>
          <w:rFonts w:cs="Arial"/>
          <w:sz w:val="22"/>
          <w:szCs w:val="22"/>
          <w:lang w:val="cs-CZ"/>
        </w:rPr>
        <w:t>dběratel</w:t>
      </w:r>
      <w:r w:rsidRPr="00331B9A">
        <w:rPr>
          <w:rFonts w:cs="Arial"/>
          <w:sz w:val="22"/>
          <w:szCs w:val="22"/>
          <w:lang w:val="cs-CZ"/>
        </w:rPr>
        <w:t xml:space="preserve"> nárok, aniž by tím omezil svá ostatní práva vyplývající z této smlouvy, včetně práva na náhradu škody, vůči </w:t>
      </w:r>
      <w:r w:rsidR="00D61A74">
        <w:rPr>
          <w:rFonts w:cs="Arial"/>
          <w:sz w:val="22"/>
          <w:szCs w:val="22"/>
          <w:lang w:val="cs-CZ"/>
        </w:rPr>
        <w:t>dodavateli</w:t>
      </w:r>
      <w:r w:rsidRPr="00331B9A">
        <w:rPr>
          <w:rFonts w:cs="Arial"/>
          <w:sz w:val="22"/>
          <w:szCs w:val="22"/>
          <w:lang w:val="cs-CZ"/>
        </w:rPr>
        <w:t xml:space="preserve"> uplatnit a </w:t>
      </w:r>
      <w:r w:rsidR="00D61A74">
        <w:rPr>
          <w:rFonts w:cs="Arial"/>
          <w:sz w:val="22"/>
          <w:szCs w:val="22"/>
          <w:lang w:val="cs-CZ"/>
        </w:rPr>
        <w:t>dodavatel</w:t>
      </w:r>
      <w:r w:rsidRPr="00331B9A">
        <w:rPr>
          <w:rFonts w:cs="Arial"/>
          <w:sz w:val="22"/>
          <w:szCs w:val="22"/>
          <w:lang w:val="cs-CZ"/>
        </w:rPr>
        <w:t xml:space="preserve"> má povinnost zaplatit smluvní pokutu. Povinnosti podléhající smluvní pokutě, podmínky a výše smluvní pokuty jsou, kromě ostatních ujednání o smluvních pokutách výslovně uvedených na jiných místech této smlouvy, následující:</w:t>
      </w:r>
    </w:p>
    <w:p w:rsidR="00071598" w:rsidRPr="00331B9A" w:rsidRDefault="00071598" w:rsidP="00071598">
      <w:pPr>
        <w:pStyle w:val="Odstavec0"/>
        <w:numPr>
          <w:ilvl w:val="0"/>
          <w:numId w:val="16"/>
        </w:numPr>
        <w:tabs>
          <w:tab w:val="clear" w:pos="709"/>
        </w:tabs>
        <w:ind w:left="1134" w:hanging="567"/>
        <w:rPr>
          <w:rFonts w:cs="Arial"/>
          <w:sz w:val="22"/>
          <w:szCs w:val="22"/>
          <w:lang w:val="cs-CZ"/>
        </w:rPr>
      </w:pPr>
      <w:r w:rsidRPr="00331B9A">
        <w:rPr>
          <w:rFonts w:cs="Arial"/>
          <w:sz w:val="22"/>
          <w:szCs w:val="22"/>
          <w:lang w:val="cs-CZ"/>
        </w:rPr>
        <w:t xml:space="preserve">Bude-li </w:t>
      </w:r>
      <w:r w:rsidR="00D61A74">
        <w:rPr>
          <w:rFonts w:cs="Arial"/>
          <w:sz w:val="22"/>
          <w:szCs w:val="22"/>
          <w:lang w:val="cs-CZ"/>
        </w:rPr>
        <w:t>dodavatel</w:t>
      </w:r>
      <w:r w:rsidRPr="00331B9A">
        <w:rPr>
          <w:rFonts w:cs="Arial"/>
          <w:sz w:val="22"/>
          <w:szCs w:val="22"/>
          <w:lang w:val="cs-CZ"/>
        </w:rPr>
        <w:t xml:space="preserve"> v prodlení s předáním jakékoliv části řádně dokončené d</w:t>
      </w:r>
      <w:r w:rsidR="00D61A74">
        <w:rPr>
          <w:rFonts w:cs="Arial"/>
          <w:sz w:val="22"/>
          <w:szCs w:val="22"/>
          <w:lang w:val="cs-CZ"/>
        </w:rPr>
        <w:t>odávky</w:t>
      </w:r>
      <w:r w:rsidRPr="00331B9A">
        <w:rPr>
          <w:rFonts w:cs="Arial"/>
          <w:sz w:val="22"/>
          <w:szCs w:val="22"/>
          <w:lang w:val="cs-CZ"/>
        </w:rPr>
        <w:t xml:space="preserve"> dle čl. III. této smlouvy, zavazuje se </w:t>
      </w:r>
      <w:r w:rsidR="00D61A74">
        <w:rPr>
          <w:rFonts w:cs="Arial"/>
          <w:sz w:val="22"/>
          <w:szCs w:val="22"/>
          <w:lang w:val="cs-CZ"/>
        </w:rPr>
        <w:t>dodavatel</w:t>
      </w:r>
      <w:r w:rsidRPr="00331B9A">
        <w:rPr>
          <w:rFonts w:cs="Arial"/>
          <w:sz w:val="22"/>
          <w:szCs w:val="22"/>
          <w:lang w:val="cs-CZ"/>
        </w:rPr>
        <w:t xml:space="preserve"> zaplatit </w:t>
      </w:r>
      <w:r w:rsidR="00D61A74">
        <w:rPr>
          <w:rFonts w:cs="Arial"/>
          <w:sz w:val="22"/>
          <w:szCs w:val="22"/>
          <w:lang w:val="cs-CZ"/>
        </w:rPr>
        <w:t>odběrateli</w:t>
      </w:r>
      <w:r w:rsidRPr="00331B9A">
        <w:rPr>
          <w:rFonts w:cs="Arial"/>
          <w:sz w:val="22"/>
          <w:szCs w:val="22"/>
          <w:lang w:val="cs-CZ"/>
        </w:rPr>
        <w:t xml:space="preserve"> za každý den prodlení smluvní pokutu ve výši 1 % ze smluvní ceny uvedené v bodu 1. článku II. této smlouvy s tím, že tuto smluvní pokutu má právo </w:t>
      </w:r>
      <w:r w:rsidR="00D61A74">
        <w:rPr>
          <w:rFonts w:cs="Arial"/>
          <w:sz w:val="22"/>
          <w:szCs w:val="22"/>
          <w:lang w:val="cs-CZ"/>
        </w:rPr>
        <w:t xml:space="preserve">odběratel </w:t>
      </w:r>
      <w:r w:rsidRPr="00331B9A">
        <w:rPr>
          <w:rFonts w:cs="Arial"/>
          <w:sz w:val="22"/>
          <w:szCs w:val="22"/>
          <w:lang w:val="cs-CZ"/>
        </w:rPr>
        <w:t xml:space="preserve">odečíst od částky uvedené ve faktuře </w:t>
      </w:r>
      <w:r w:rsidR="00D61A74">
        <w:rPr>
          <w:rFonts w:cs="Arial"/>
          <w:sz w:val="22"/>
          <w:szCs w:val="22"/>
          <w:lang w:val="cs-CZ"/>
        </w:rPr>
        <w:t>dodavatele</w:t>
      </w:r>
      <w:r w:rsidRPr="00331B9A">
        <w:rPr>
          <w:rFonts w:cs="Arial"/>
          <w:sz w:val="22"/>
          <w:szCs w:val="22"/>
          <w:lang w:val="cs-CZ"/>
        </w:rPr>
        <w:t>.</w:t>
      </w:r>
    </w:p>
    <w:p w:rsidR="00071598" w:rsidRPr="00331B9A" w:rsidRDefault="00071598" w:rsidP="00071598">
      <w:pPr>
        <w:pStyle w:val="Odstavecseseznamem"/>
        <w:numPr>
          <w:ilvl w:val="0"/>
          <w:numId w:val="16"/>
        </w:numPr>
        <w:spacing w:before="120"/>
        <w:ind w:left="1134" w:hanging="567"/>
        <w:contextualSpacing w:val="0"/>
        <w:rPr>
          <w:rFonts w:ascii="Arial" w:hAnsi="Arial" w:cs="Arial"/>
          <w:b w:val="0"/>
        </w:rPr>
      </w:pPr>
      <w:r w:rsidRPr="00331B9A">
        <w:rPr>
          <w:rFonts w:ascii="Arial" w:hAnsi="Arial" w:cs="Arial"/>
          <w:b w:val="0"/>
        </w:rPr>
        <w:t xml:space="preserve">Neodstraní-li </w:t>
      </w:r>
      <w:r w:rsidR="00D61A74">
        <w:rPr>
          <w:rFonts w:ascii="Arial" w:hAnsi="Arial" w:cs="Arial"/>
          <w:b w:val="0"/>
        </w:rPr>
        <w:t>dodavatel</w:t>
      </w:r>
      <w:r w:rsidRPr="00331B9A">
        <w:rPr>
          <w:rFonts w:ascii="Arial" w:hAnsi="Arial" w:cs="Arial"/>
          <w:b w:val="0"/>
        </w:rPr>
        <w:t xml:space="preserve"> vady d</w:t>
      </w:r>
      <w:r w:rsidR="00D61A74">
        <w:rPr>
          <w:rFonts w:ascii="Arial" w:hAnsi="Arial" w:cs="Arial"/>
          <w:b w:val="0"/>
        </w:rPr>
        <w:t>odávky</w:t>
      </w:r>
      <w:r w:rsidRPr="00331B9A">
        <w:rPr>
          <w:rFonts w:ascii="Arial" w:hAnsi="Arial" w:cs="Arial"/>
          <w:b w:val="0"/>
        </w:rPr>
        <w:t xml:space="preserve"> ve lhůtě podle bodu 5. článku V. této smlouvy, zavazuje se zhotovitel zaplatit objednateli smluvní pokutu ve výši 1.000,- Kč</w:t>
      </w:r>
      <w:r w:rsidRPr="00331B9A">
        <w:rPr>
          <w:rFonts w:ascii="Arial" w:hAnsi="Arial" w:cs="Arial"/>
          <w:b w:val="0"/>
          <w:i/>
        </w:rPr>
        <w:t xml:space="preserve"> </w:t>
      </w:r>
      <w:r w:rsidRPr="00331B9A">
        <w:rPr>
          <w:rFonts w:ascii="Arial" w:hAnsi="Arial" w:cs="Arial"/>
          <w:b w:val="0"/>
        </w:rPr>
        <w:t xml:space="preserve">za každý i započatý kalendářní den prodlení. </w:t>
      </w:r>
    </w:p>
    <w:p w:rsidR="00071598" w:rsidRPr="00331B9A" w:rsidRDefault="00D61A74" w:rsidP="00071598">
      <w:pPr>
        <w:pStyle w:val="Odstavecseseznamem"/>
        <w:numPr>
          <w:ilvl w:val="0"/>
          <w:numId w:val="16"/>
        </w:numPr>
        <w:spacing w:before="120"/>
        <w:ind w:left="1134" w:hanging="567"/>
        <w:contextualSpacing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Dodavatel</w:t>
      </w:r>
      <w:r w:rsidR="00071598" w:rsidRPr="00331B9A">
        <w:rPr>
          <w:rFonts w:ascii="Arial" w:hAnsi="Arial" w:cs="Arial"/>
          <w:b w:val="0"/>
        </w:rPr>
        <w:t xml:space="preserve"> zaplatí smluvní pokutu podle této smlouvy na účet objednatele do 15 dnů po obdržení vyúčtování smluvní pokuty. O</w:t>
      </w:r>
      <w:r>
        <w:rPr>
          <w:rFonts w:ascii="Arial" w:hAnsi="Arial" w:cs="Arial"/>
          <w:b w:val="0"/>
        </w:rPr>
        <w:t>dběratel</w:t>
      </w:r>
      <w:r w:rsidR="00071598" w:rsidRPr="00331B9A">
        <w:rPr>
          <w:rFonts w:ascii="Arial" w:hAnsi="Arial" w:cs="Arial"/>
          <w:b w:val="0"/>
        </w:rPr>
        <w:t xml:space="preserve"> je oprávněn, zejména v případě, kdy </w:t>
      </w:r>
      <w:r>
        <w:rPr>
          <w:rFonts w:ascii="Arial" w:hAnsi="Arial" w:cs="Arial"/>
          <w:b w:val="0"/>
        </w:rPr>
        <w:t>dodavatel</w:t>
      </w:r>
      <w:r w:rsidR="00071598" w:rsidRPr="00331B9A">
        <w:rPr>
          <w:rFonts w:ascii="Arial" w:hAnsi="Arial" w:cs="Arial"/>
          <w:b w:val="0"/>
        </w:rPr>
        <w:t xml:space="preserve"> ve stanovené lhůtě neuhradí smluvní pokutu, započítat své finanční nároky vůči </w:t>
      </w:r>
      <w:r>
        <w:rPr>
          <w:rFonts w:ascii="Arial" w:hAnsi="Arial" w:cs="Arial"/>
          <w:b w:val="0"/>
        </w:rPr>
        <w:t>dodavateli.</w:t>
      </w:r>
    </w:p>
    <w:p w:rsidR="00071598" w:rsidRPr="00331B9A" w:rsidRDefault="00071598" w:rsidP="00071598">
      <w:pPr>
        <w:pStyle w:val="Odstavecseseznamem"/>
        <w:numPr>
          <w:ilvl w:val="0"/>
          <w:numId w:val="16"/>
        </w:numPr>
        <w:spacing w:before="120"/>
        <w:ind w:left="1134" w:hanging="567"/>
        <w:contextualSpacing w:val="0"/>
        <w:rPr>
          <w:rFonts w:ascii="Arial" w:hAnsi="Arial" w:cs="Arial"/>
          <w:b w:val="0"/>
        </w:rPr>
      </w:pPr>
      <w:r w:rsidRPr="00331B9A">
        <w:rPr>
          <w:rFonts w:ascii="Arial" w:hAnsi="Arial" w:cs="Arial"/>
          <w:b w:val="0"/>
        </w:rPr>
        <w:t xml:space="preserve">Zaplacením smluvní pokuty </w:t>
      </w:r>
      <w:r w:rsidR="00D61A74">
        <w:rPr>
          <w:rFonts w:ascii="Arial" w:hAnsi="Arial" w:cs="Arial"/>
          <w:b w:val="0"/>
        </w:rPr>
        <w:t>dodavatelem</w:t>
      </w:r>
      <w:r w:rsidRPr="00331B9A">
        <w:rPr>
          <w:rFonts w:ascii="Arial" w:hAnsi="Arial" w:cs="Arial"/>
          <w:b w:val="0"/>
        </w:rPr>
        <w:t xml:space="preserve"> není dotčen nárok </w:t>
      </w:r>
      <w:r w:rsidR="00D61A74">
        <w:rPr>
          <w:rFonts w:ascii="Arial" w:hAnsi="Arial" w:cs="Arial"/>
          <w:b w:val="0"/>
        </w:rPr>
        <w:t>odběratele</w:t>
      </w:r>
      <w:r w:rsidRPr="00331B9A">
        <w:rPr>
          <w:rFonts w:ascii="Arial" w:hAnsi="Arial" w:cs="Arial"/>
          <w:b w:val="0"/>
        </w:rPr>
        <w:t xml:space="preserve"> na náhradu případných škod vzniklých prodlením či vadným plněním </w:t>
      </w:r>
      <w:r w:rsidR="00D61A74">
        <w:rPr>
          <w:rFonts w:ascii="Arial" w:hAnsi="Arial" w:cs="Arial"/>
          <w:b w:val="0"/>
        </w:rPr>
        <w:t>dodavatele</w:t>
      </w:r>
      <w:r w:rsidRPr="00331B9A">
        <w:rPr>
          <w:rFonts w:ascii="Arial" w:hAnsi="Arial" w:cs="Arial"/>
          <w:b w:val="0"/>
        </w:rPr>
        <w:t>.</w:t>
      </w:r>
    </w:p>
    <w:p w:rsidR="00071598" w:rsidRPr="00331B9A" w:rsidRDefault="00071598" w:rsidP="00071598">
      <w:pPr>
        <w:pStyle w:val="Odstavecseseznamem"/>
        <w:numPr>
          <w:ilvl w:val="0"/>
          <w:numId w:val="16"/>
        </w:numPr>
        <w:spacing w:before="120"/>
        <w:ind w:left="1134" w:hanging="567"/>
        <w:contextualSpacing w:val="0"/>
        <w:rPr>
          <w:rFonts w:ascii="Arial" w:hAnsi="Arial" w:cs="Arial"/>
          <w:b w:val="0"/>
        </w:rPr>
      </w:pPr>
      <w:r w:rsidRPr="00331B9A">
        <w:rPr>
          <w:rFonts w:ascii="Arial" w:hAnsi="Arial" w:cs="Arial"/>
          <w:b w:val="0"/>
        </w:rPr>
        <w:t xml:space="preserve">Pokud není v ostatních ustanoveních smlouvy uvedeno jinak, zaplacení smluvní pokuty </w:t>
      </w:r>
      <w:r w:rsidR="00D61A74">
        <w:rPr>
          <w:rFonts w:ascii="Arial" w:hAnsi="Arial" w:cs="Arial"/>
          <w:b w:val="0"/>
        </w:rPr>
        <w:t>dodavatelem odběrateli</w:t>
      </w:r>
      <w:r w:rsidRPr="00331B9A">
        <w:rPr>
          <w:rFonts w:ascii="Arial" w:hAnsi="Arial" w:cs="Arial"/>
          <w:b w:val="0"/>
        </w:rPr>
        <w:t xml:space="preserve"> nezbavuje </w:t>
      </w:r>
      <w:r w:rsidR="00D61A74">
        <w:rPr>
          <w:rFonts w:ascii="Arial" w:hAnsi="Arial" w:cs="Arial"/>
          <w:b w:val="0"/>
        </w:rPr>
        <w:t>odběratele</w:t>
      </w:r>
      <w:r w:rsidRPr="00331B9A">
        <w:rPr>
          <w:rFonts w:ascii="Arial" w:hAnsi="Arial" w:cs="Arial"/>
          <w:b w:val="0"/>
        </w:rPr>
        <w:t xml:space="preserve"> závazku splnit povinnosti dané mu touto smlouvou.</w:t>
      </w:r>
    </w:p>
    <w:p w:rsidR="00071598" w:rsidRPr="00331B9A" w:rsidRDefault="00071598" w:rsidP="00071598">
      <w:pPr>
        <w:pStyle w:val="Zkladntextodsazen"/>
        <w:numPr>
          <w:ilvl w:val="0"/>
          <w:numId w:val="16"/>
        </w:numPr>
        <w:spacing w:before="120"/>
        <w:ind w:left="1134" w:hanging="567"/>
        <w:rPr>
          <w:rFonts w:cs="Arial"/>
          <w:sz w:val="22"/>
          <w:szCs w:val="22"/>
        </w:rPr>
      </w:pPr>
      <w:r w:rsidRPr="00331B9A">
        <w:rPr>
          <w:rFonts w:cs="Arial"/>
          <w:sz w:val="22"/>
          <w:szCs w:val="22"/>
        </w:rPr>
        <w:t>Oprávněnost nároku na smluvní pokutu není podmíněna žádnými formálními úkony ze strany o</w:t>
      </w:r>
      <w:r w:rsidR="00D61A74">
        <w:rPr>
          <w:rFonts w:cs="Arial"/>
          <w:sz w:val="22"/>
          <w:szCs w:val="22"/>
        </w:rPr>
        <w:t>dběratele</w:t>
      </w:r>
      <w:r w:rsidRPr="00331B9A">
        <w:rPr>
          <w:rFonts w:cs="Arial"/>
          <w:sz w:val="22"/>
          <w:szCs w:val="22"/>
        </w:rPr>
        <w:t>.</w:t>
      </w:r>
    </w:p>
    <w:p w:rsidR="00071598" w:rsidRPr="00331B9A" w:rsidRDefault="00071598" w:rsidP="00071598">
      <w:pPr>
        <w:pStyle w:val="Zkladntextodsazen"/>
        <w:numPr>
          <w:ilvl w:val="0"/>
          <w:numId w:val="16"/>
        </w:numPr>
        <w:spacing w:before="120"/>
        <w:ind w:left="1134" w:hanging="567"/>
        <w:rPr>
          <w:rFonts w:cs="Arial"/>
          <w:sz w:val="22"/>
          <w:szCs w:val="22"/>
        </w:rPr>
      </w:pPr>
      <w:r w:rsidRPr="00331B9A">
        <w:rPr>
          <w:rFonts w:cs="Arial"/>
          <w:color w:val="000000"/>
          <w:sz w:val="22"/>
          <w:szCs w:val="22"/>
        </w:rPr>
        <w:t xml:space="preserve">Celková výše smluvních pokut, které mohou být zaplaceny </w:t>
      </w:r>
      <w:r w:rsidR="00D61A74">
        <w:rPr>
          <w:rFonts w:cs="Arial"/>
          <w:color w:val="000000"/>
          <w:sz w:val="22"/>
          <w:szCs w:val="22"/>
        </w:rPr>
        <w:t>dodavatelem</w:t>
      </w:r>
      <w:r w:rsidRPr="00331B9A">
        <w:rPr>
          <w:rFonts w:cs="Arial"/>
          <w:color w:val="000000"/>
          <w:sz w:val="22"/>
          <w:szCs w:val="22"/>
        </w:rPr>
        <w:t>, je omezena částkou 50 % ze smluvní ceny</w:t>
      </w:r>
      <w:r w:rsidRPr="00331B9A">
        <w:rPr>
          <w:rFonts w:cs="Arial"/>
          <w:sz w:val="22"/>
          <w:szCs w:val="22"/>
        </w:rPr>
        <w:t xml:space="preserve">. </w:t>
      </w:r>
    </w:p>
    <w:p w:rsidR="00071598" w:rsidRDefault="00071598" w:rsidP="00071598">
      <w:pPr>
        <w:ind w:right="-24"/>
        <w:jc w:val="center"/>
        <w:rPr>
          <w:rFonts w:ascii="Arial" w:hAnsi="Arial" w:cs="Arial"/>
          <w:b w:val="0"/>
        </w:rPr>
      </w:pPr>
    </w:p>
    <w:p w:rsidR="007449C3" w:rsidRPr="00331B9A" w:rsidRDefault="007449C3" w:rsidP="00071598">
      <w:pPr>
        <w:ind w:right="-24"/>
        <w:jc w:val="center"/>
        <w:rPr>
          <w:rFonts w:ascii="Arial" w:hAnsi="Arial" w:cs="Arial"/>
          <w:b w:val="0"/>
        </w:rPr>
      </w:pPr>
    </w:p>
    <w:p w:rsidR="00071598" w:rsidRPr="007449C3" w:rsidRDefault="00071598" w:rsidP="00071598">
      <w:pPr>
        <w:ind w:right="-24"/>
        <w:jc w:val="center"/>
        <w:rPr>
          <w:rFonts w:ascii="Arial" w:hAnsi="Arial" w:cs="Arial"/>
          <w:sz w:val="28"/>
          <w:szCs w:val="28"/>
        </w:rPr>
      </w:pPr>
      <w:r w:rsidRPr="007449C3">
        <w:rPr>
          <w:rFonts w:ascii="Arial" w:hAnsi="Arial" w:cs="Arial"/>
          <w:sz w:val="28"/>
          <w:szCs w:val="28"/>
        </w:rPr>
        <w:t>Článek VII.</w:t>
      </w:r>
    </w:p>
    <w:p w:rsidR="00071598" w:rsidRPr="007449C3" w:rsidRDefault="00071598" w:rsidP="007449C3">
      <w:pPr>
        <w:pStyle w:val="Nadpis2"/>
        <w:jc w:val="center"/>
        <w:rPr>
          <w:rFonts w:ascii="Arial" w:hAnsi="Arial" w:cs="Arial"/>
          <w:sz w:val="28"/>
          <w:szCs w:val="28"/>
        </w:rPr>
      </w:pPr>
      <w:r w:rsidRPr="007449C3">
        <w:rPr>
          <w:rFonts w:ascii="Arial" w:hAnsi="Arial" w:cs="Arial"/>
          <w:sz w:val="28"/>
          <w:szCs w:val="28"/>
        </w:rPr>
        <w:t>Odstoupení od smlouvy</w:t>
      </w:r>
    </w:p>
    <w:p w:rsidR="00071598" w:rsidRPr="007449C3" w:rsidRDefault="00071598" w:rsidP="00071598">
      <w:pPr>
        <w:pStyle w:val="Zkladntextodsazen"/>
        <w:numPr>
          <w:ilvl w:val="0"/>
          <w:numId w:val="17"/>
        </w:numPr>
        <w:spacing w:before="120"/>
        <w:ind w:left="567" w:hanging="567"/>
        <w:rPr>
          <w:sz w:val="22"/>
          <w:szCs w:val="22"/>
        </w:rPr>
      </w:pPr>
      <w:r w:rsidRPr="007449C3">
        <w:rPr>
          <w:sz w:val="22"/>
          <w:szCs w:val="22"/>
        </w:rPr>
        <w:t xml:space="preserve">Smluvní strany mohou odstoupit od smlouvy z důvodu podstatného porušení smlouvy. </w:t>
      </w:r>
    </w:p>
    <w:p w:rsidR="00071598" w:rsidRPr="007449C3" w:rsidRDefault="00305507" w:rsidP="00071598">
      <w:pPr>
        <w:pStyle w:val="Zkladntextodsazen"/>
        <w:numPr>
          <w:ilvl w:val="0"/>
          <w:numId w:val="17"/>
        </w:numPr>
        <w:spacing w:before="120"/>
        <w:ind w:left="567" w:hanging="567"/>
        <w:rPr>
          <w:sz w:val="22"/>
          <w:szCs w:val="22"/>
        </w:rPr>
      </w:pPr>
      <w:r>
        <w:rPr>
          <w:sz w:val="22"/>
          <w:szCs w:val="22"/>
        </w:rPr>
        <w:t>Odběratel</w:t>
      </w:r>
      <w:r w:rsidR="00071598" w:rsidRPr="007449C3">
        <w:rPr>
          <w:sz w:val="22"/>
          <w:szCs w:val="22"/>
        </w:rPr>
        <w:t xml:space="preserve"> má právo odstoupit od smlouvy </w:t>
      </w:r>
      <w:bookmarkStart w:id="0" w:name="_GoBack"/>
      <w:bookmarkEnd w:id="0"/>
      <w:r w:rsidR="00071598" w:rsidRPr="007449C3">
        <w:rPr>
          <w:sz w:val="22"/>
          <w:szCs w:val="22"/>
        </w:rPr>
        <w:t xml:space="preserve">v případě podstatného porušení smlouvy </w:t>
      </w:r>
      <w:r>
        <w:rPr>
          <w:sz w:val="22"/>
          <w:szCs w:val="22"/>
        </w:rPr>
        <w:t>dodavatelem</w:t>
      </w:r>
      <w:r w:rsidR="00071598" w:rsidRPr="007449C3">
        <w:rPr>
          <w:sz w:val="22"/>
          <w:szCs w:val="22"/>
        </w:rPr>
        <w:t>, kterým kromě případů odstoupení o</w:t>
      </w:r>
      <w:r>
        <w:rPr>
          <w:sz w:val="22"/>
          <w:szCs w:val="22"/>
        </w:rPr>
        <w:t>dběratel</w:t>
      </w:r>
      <w:r w:rsidR="00071598" w:rsidRPr="007449C3">
        <w:rPr>
          <w:sz w:val="22"/>
          <w:szCs w:val="22"/>
        </w:rPr>
        <w:t xml:space="preserve"> výslovně uvedených v ostatních</w:t>
      </w:r>
      <w:r w:rsidR="00071598" w:rsidRPr="007449C3">
        <w:rPr>
          <w:b/>
          <w:sz w:val="22"/>
          <w:szCs w:val="22"/>
        </w:rPr>
        <w:t xml:space="preserve"> </w:t>
      </w:r>
      <w:r w:rsidR="00071598" w:rsidRPr="007449C3">
        <w:rPr>
          <w:sz w:val="22"/>
          <w:szCs w:val="22"/>
        </w:rPr>
        <w:t>článcích této smlouvy je, když:</w:t>
      </w:r>
    </w:p>
    <w:p w:rsidR="00071598" w:rsidRPr="007449C3" w:rsidRDefault="00305507" w:rsidP="00071598">
      <w:pPr>
        <w:pStyle w:val="odstavec1"/>
        <w:numPr>
          <w:ilvl w:val="0"/>
          <w:numId w:val="18"/>
        </w:numPr>
        <w:ind w:left="1134" w:hanging="567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Dodavatel</w:t>
      </w:r>
      <w:r w:rsidR="00071598" w:rsidRPr="007449C3">
        <w:rPr>
          <w:sz w:val="22"/>
          <w:szCs w:val="22"/>
          <w:lang w:val="cs-CZ"/>
        </w:rPr>
        <w:t xml:space="preserve"> se přes opakované upozornění o</w:t>
      </w:r>
      <w:r>
        <w:rPr>
          <w:sz w:val="22"/>
          <w:szCs w:val="22"/>
          <w:lang w:val="cs-CZ"/>
        </w:rPr>
        <w:t>dběratelem</w:t>
      </w:r>
      <w:r w:rsidR="00071598" w:rsidRPr="007449C3">
        <w:rPr>
          <w:sz w:val="22"/>
          <w:szCs w:val="22"/>
          <w:lang w:val="cs-CZ"/>
        </w:rPr>
        <w:t xml:space="preserve"> zpozdil o více než </w:t>
      </w:r>
      <w:r>
        <w:rPr>
          <w:sz w:val="22"/>
          <w:szCs w:val="22"/>
          <w:lang w:val="cs-CZ"/>
        </w:rPr>
        <w:t>10</w:t>
      </w:r>
      <w:r w:rsidR="00071598" w:rsidRPr="007449C3">
        <w:rPr>
          <w:sz w:val="22"/>
          <w:szCs w:val="22"/>
          <w:lang w:val="cs-CZ"/>
        </w:rPr>
        <w:t xml:space="preserve"> dnů s plněním jakékoliv ze svých povinností (zejména nedodržel termín předání do</w:t>
      </w:r>
      <w:r>
        <w:rPr>
          <w:sz w:val="22"/>
          <w:szCs w:val="22"/>
          <w:lang w:val="cs-CZ"/>
        </w:rPr>
        <w:t>dávky v termínu</w:t>
      </w:r>
      <w:r w:rsidR="00071598" w:rsidRPr="007449C3">
        <w:rPr>
          <w:sz w:val="22"/>
          <w:szCs w:val="22"/>
          <w:lang w:val="cs-CZ"/>
        </w:rPr>
        <w:t xml:space="preserve"> uveden</w:t>
      </w:r>
      <w:r>
        <w:rPr>
          <w:sz w:val="22"/>
          <w:szCs w:val="22"/>
          <w:lang w:val="cs-CZ"/>
        </w:rPr>
        <w:t>ém</w:t>
      </w:r>
      <w:r w:rsidR="00071598" w:rsidRPr="007449C3">
        <w:rPr>
          <w:sz w:val="22"/>
          <w:szCs w:val="22"/>
          <w:lang w:val="cs-CZ"/>
        </w:rPr>
        <w:t xml:space="preserve"> v článku III. této smlouvy) stanovených touto smlouvou, pokud pro danou povinnost tato smlouva výslovně nestanoví jinak. </w:t>
      </w:r>
    </w:p>
    <w:p w:rsidR="00071598" w:rsidRPr="007449C3" w:rsidRDefault="00305507" w:rsidP="00071598">
      <w:pPr>
        <w:pStyle w:val="odstavec1"/>
        <w:numPr>
          <w:ilvl w:val="0"/>
          <w:numId w:val="18"/>
        </w:numPr>
        <w:tabs>
          <w:tab w:val="clear" w:pos="1361"/>
          <w:tab w:val="left" w:pos="1440"/>
        </w:tabs>
        <w:ind w:left="1134" w:hanging="567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Dodavatel</w:t>
      </w:r>
      <w:r w:rsidR="00071598" w:rsidRPr="007449C3">
        <w:rPr>
          <w:sz w:val="22"/>
          <w:szCs w:val="22"/>
          <w:lang w:val="cs-CZ"/>
        </w:rPr>
        <w:t xml:space="preserve"> je v insolvenčním řízení a bylo rozhodnuto o jeho úpadku nebo je v likvidaci.</w:t>
      </w:r>
    </w:p>
    <w:p w:rsidR="00071598" w:rsidRPr="004E7E71" w:rsidRDefault="00071598" w:rsidP="004E7E71">
      <w:pPr>
        <w:spacing w:before="120"/>
        <w:ind w:left="720" w:firstLine="0"/>
        <w:rPr>
          <w:rFonts w:ascii="Arial" w:hAnsi="Arial" w:cs="Arial"/>
          <w:b w:val="0"/>
        </w:rPr>
      </w:pPr>
      <w:r w:rsidRPr="004E7E71">
        <w:rPr>
          <w:rFonts w:ascii="Arial" w:hAnsi="Arial" w:cs="Arial"/>
          <w:b w:val="0"/>
        </w:rPr>
        <w:lastRenderedPageBreak/>
        <w:t xml:space="preserve">V případě odstoupení </w:t>
      </w:r>
      <w:r w:rsidR="00305507">
        <w:rPr>
          <w:rFonts w:ascii="Arial" w:hAnsi="Arial" w:cs="Arial"/>
          <w:b w:val="0"/>
        </w:rPr>
        <w:t>odběratele</w:t>
      </w:r>
      <w:r w:rsidRPr="004E7E71">
        <w:rPr>
          <w:rFonts w:ascii="Arial" w:hAnsi="Arial" w:cs="Arial"/>
          <w:b w:val="0"/>
        </w:rPr>
        <w:t xml:space="preserve"> od smlouvy ve výše uvedených případech je </w:t>
      </w:r>
      <w:r w:rsidR="00305507">
        <w:rPr>
          <w:rFonts w:ascii="Arial" w:hAnsi="Arial" w:cs="Arial"/>
          <w:b w:val="0"/>
        </w:rPr>
        <w:t xml:space="preserve">odběratel </w:t>
      </w:r>
      <w:r w:rsidRPr="004E7E71">
        <w:rPr>
          <w:rFonts w:ascii="Arial" w:hAnsi="Arial" w:cs="Arial"/>
          <w:b w:val="0"/>
        </w:rPr>
        <w:t>oprávněn sám nebo prostřednictvím třetí osoby do</w:t>
      </w:r>
      <w:r w:rsidR="0077283D">
        <w:rPr>
          <w:rFonts w:ascii="Arial" w:hAnsi="Arial" w:cs="Arial"/>
          <w:b w:val="0"/>
        </w:rPr>
        <w:t>dávku</w:t>
      </w:r>
      <w:r w:rsidRPr="004E7E71">
        <w:rPr>
          <w:rFonts w:ascii="Arial" w:hAnsi="Arial" w:cs="Arial"/>
          <w:b w:val="0"/>
        </w:rPr>
        <w:t xml:space="preserve"> nebo je</w:t>
      </w:r>
      <w:r w:rsidR="0077283D">
        <w:rPr>
          <w:rFonts w:ascii="Arial" w:hAnsi="Arial" w:cs="Arial"/>
          <w:b w:val="0"/>
        </w:rPr>
        <w:t>jí část dokončit</w:t>
      </w:r>
      <w:r w:rsidRPr="004E7E71">
        <w:rPr>
          <w:rFonts w:ascii="Arial" w:hAnsi="Arial" w:cs="Arial"/>
          <w:b w:val="0"/>
        </w:rPr>
        <w:t>. V takovém případě všechny náklady převyšující cenu d</w:t>
      </w:r>
      <w:r w:rsidR="0077283D">
        <w:rPr>
          <w:rFonts w:ascii="Arial" w:hAnsi="Arial" w:cs="Arial"/>
          <w:b w:val="0"/>
        </w:rPr>
        <w:t>odávky</w:t>
      </w:r>
      <w:r w:rsidRPr="004E7E71">
        <w:rPr>
          <w:rFonts w:ascii="Arial" w:hAnsi="Arial" w:cs="Arial"/>
          <w:b w:val="0"/>
        </w:rPr>
        <w:t xml:space="preserve"> dle této smlouvy spojené s dokončením </w:t>
      </w:r>
      <w:r w:rsidR="0077283D">
        <w:rPr>
          <w:rFonts w:ascii="Arial" w:hAnsi="Arial" w:cs="Arial"/>
          <w:b w:val="0"/>
        </w:rPr>
        <w:t>dodávky v</w:t>
      </w:r>
      <w:r w:rsidRPr="004E7E71">
        <w:rPr>
          <w:rFonts w:ascii="Arial" w:hAnsi="Arial" w:cs="Arial"/>
          <w:b w:val="0"/>
        </w:rPr>
        <w:t xml:space="preserve"> souladu se smlouvou uhradí </w:t>
      </w:r>
      <w:r w:rsidR="0077283D">
        <w:rPr>
          <w:rFonts w:ascii="Arial" w:hAnsi="Arial" w:cs="Arial"/>
          <w:b w:val="0"/>
        </w:rPr>
        <w:t>dodavatel</w:t>
      </w:r>
      <w:r w:rsidRPr="004E7E71">
        <w:rPr>
          <w:rFonts w:ascii="Arial" w:hAnsi="Arial" w:cs="Arial"/>
          <w:b w:val="0"/>
        </w:rPr>
        <w:t xml:space="preserve"> na účet o</w:t>
      </w:r>
      <w:r w:rsidR="0077283D">
        <w:rPr>
          <w:rFonts w:ascii="Arial" w:hAnsi="Arial" w:cs="Arial"/>
          <w:b w:val="0"/>
        </w:rPr>
        <w:t>dběratele</w:t>
      </w:r>
      <w:r w:rsidRPr="004E7E71">
        <w:rPr>
          <w:rFonts w:ascii="Arial" w:hAnsi="Arial" w:cs="Arial"/>
          <w:b w:val="0"/>
        </w:rPr>
        <w:t xml:space="preserve"> do 30 dnů po obdržení platebního dokladu o</w:t>
      </w:r>
      <w:r w:rsidR="0077283D">
        <w:rPr>
          <w:rFonts w:ascii="Arial" w:hAnsi="Arial" w:cs="Arial"/>
          <w:b w:val="0"/>
        </w:rPr>
        <w:t xml:space="preserve">dběratel. </w:t>
      </w:r>
      <w:r w:rsidRPr="004E7E71">
        <w:rPr>
          <w:rFonts w:ascii="Arial" w:hAnsi="Arial" w:cs="Arial"/>
          <w:b w:val="0"/>
        </w:rPr>
        <w:t>O</w:t>
      </w:r>
      <w:r w:rsidR="0077283D">
        <w:rPr>
          <w:rFonts w:ascii="Arial" w:hAnsi="Arial" w:cs="Arial"/>
          <w:b w:val="0"/>
        </w:rPr>
        <w:t>dběratel</w:t>
      </w:r>
      <w:r w:rsidRPr="004E7E71">
        <w:rPr>
          <w:rFonts w:ascii="Arial" w:hAnsi="Arial" w:cs="Arial"/>
          <w:b w:val="0"/>
        </w:rPr>
        <w:t xml:space="preserve"> je oprávněn odečíst ze svých finančních závazků vůči </w:t>
      </w:r>
      <w:r w:rsidR="0077283D">
        <w:rPr>
          <w:rFonts w:ascii="Arial" w:hAnsi="Arial" w:cs="Arial"/>
          <w:b w:val="0"/>
        </w:rPr>
        <w:t>dodavateli</w:t>
      </w:r>
      <w:r w:rsidRPr="004E7E71">
        <w:rPr>
          <w:rFonts w:ascii="Arial" w:hAnsi="Arial" w:cs="Arial"/>
          <w:b w:val="0"/>
        </w:rPr>
        <w:t xml:space="preserve"> své finanční nároky na úhradu výše uvedených nákladů, které </w:t>
      </w:r>
      <w:r w:rsidR="0077283D">
        <w:rPr>
          <w:rFonts w:ascii="Arial" w:hAnsi="Arial" w:cs="Arial"/>
          <w:b w:val="0"/>
        </w:rPr>
        <w:t>dodavateli</w:t>
      </w:r>
      <w:r w:rsidRPr="004E7E71">
        <w:rPr>
          <w:rFonts w:ascii="Arial" w:hAnsi="Arial" w:cs="Arial"/>
          <w:b w:val="0"/>
        </w:rPr>
        <w:t xml:space="preserve"> účtuje.</w:t>
      </w:r>
    </w:p>
    <w:p w:rsidR="00071598" w:rsidRPr="007449C3" w:rsidRDefault="00071598" w:rsidP="00071598">
      <w:pPr>
        <w:pStyle w:val="Odstavecseseznamem"/>
        <w:numPr>
          <w:ilvl w:val="0"/>
          <w:numId w:val="20"/>
        </w:numPr>
        <w:spacing w:before="120"/>
        <w:ind w:left="567" w:hanging="567"/>
        <w:contextualSpacing w:val="0"/>
        <w:rPr>
          <w:rFonts w:ascii="Arial" w:hAnsi="Arial" w:cs="Arial"/>
          <w:b w:val="0"/>
        </w:rPr>
      </w:pPr>
      <w:r w:rsidRPr="007449C3">
        <w:rPr>
          <w:rFonts w:ascii="Arial" w:hAnsi="Arial" w:cs="Arial"/>
          <w:b w:val="0"/>
        </w:rPr>
        <w:t>O</w:t>
      </w:r>
      <w:r w:rsidR="0077283D">
        <w:rPr>
          <w:rFonts w:ascii="Arial" w:hAnsi="Arial" w:cs="Arial"/>
          <w:b w:val="0"/>
        </w:rPr>
        <w:t xml:space="preserve">dběratel </w:t>
      </w:r>
      <w:r w:rsidRPr="007449C3">
        <w:rPr>
          <w:rFonts w:ascii="Arial" w:hAnsi="Arial" w:cs="Arial"/>
          <w:b w:val="0"/>
        </w:rPr>
        <w:t>má dále právo odstoupit od smlouvy v případě, že nebude mít finanční prostředky pro pokračování realizace d</w:t>
      </w:r>
      <w:r w:rsidR="0077283D">
        <w:rPr>
          <w:rFonts w:ascii="Arial" w:hAnsi="Arial" w:cs="Arial"/>
          <w:b w:val="0"/>
        </w:rPr>
        <w:t>odávky</w:t>
      </w:r>
      <w:r w:rsidRPr="007449C3">
        <w:rPr>
          <w:rFonts w:ascii="Arial" w:hAnsi="Arial" w:cs="Arial"/>
          <w:b w:val="0"/>
        </w:rPr>
        <w:t xml:space="preserve">. V tomto případě má </w:t>
      </w:r>
      <w:r w:rsidR="0077283D">
        <w:rPr>
          <w:rFonts w:ascii="Arial" w:hAnsi="Arial" w:cs="Arial"/>
          <w:b w:val="0"/>
        </w:rPr>
        <w:t>dodavatel</w:t>
      </w:r>
      <w:r w:rsidRPr="007449C3">
        <w:rPr>
          <w:rFonts w:ascii="Arial" w:hAnsi="Arial" w:cs="Arial"/>
          <w:b w:val="0"/>
        </w:rPr>
        <w:t xml:space="preserve"> nárok na zaplacení poměrné části ceny d</w:t>
      </w:r>
      <w:r w:rsidR="0077283D">
        <w:rPr>
          <w:rFonts w:ascii="Arial" w:hAnsi="Arial" w:cs="Arial"/>
          <w:b w:val="0"/>
        </w:rPr>
        <w:t>odávky</w:t>
      </w:r>
      <w:r w:rsidRPr="007449C3">
        <w:rPr>
          <w:rFonts w:ascii="Arial" w:hAnsi="Arial" w:cs="Arial"/>
          <w:b w:val="0"/>
        </w:rPr>
        <w:t xml:space="preserve"> odpovídajícího rozsahu provedené</w:t>
      </w:r>
      <w:r w:rsidR="0077283D">
        <w:rPr>
          <w:rFonts w:ascii="Arial" w:hAnsi="Arial" w:cs="Arial"/>
          <w:b w:val="0"/>
        </w:rPr>
        <w:t xml:space="preserve"> dodávky</w:t>
      </w:r>
      <w:r w:rsidRPr="007449C3">
        <w:rPr>
          <w:rFonts w:ascii="Arial" w:hAnsi="Arial" w:cs="Arial"/>
          <w:b w:val="0"/>
        </w:rPr>
        <w:t>.</w:t>
      </w:r>
    </w:p>
    <w:p w:rsidR="00071598" w:rsidRPr="007449C3" w:rsidRDefault="0077283D" w:rsidP="00071598">
      <w:pPr>
        <w:pStyle w:val="Odstavecseseznamem"/>
        <w:numPr>
          <w:ilvl w:val="0"/>
          <w:numId w:val="20"/>
        </w:numPr>
        <w:spacing w:before="120"/>
        <w:ind w:left="567" w:hanging="567"/>
        <w:contextualSpacing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Dodavatel</w:t>
      </w:r>
      <w:r w:rsidR="00071598" w:rsidRPr="007449C3">
        <w:rPr>
          <w:rFonts w:ascii="Arial" w:hAnsi="Arial" w:cs="Arial"/>
          <w:b w:val="0"/>
        </w:rPr>
        <w:t xml:space="preserve"> má právo odstoupit od smlouvy v případě podstatného porušení smlouvy </w:t>
      </w:r>
      <w:r>
        <w:rPr>
          <w:rFonts w:ascii="Arial" w:hAnsi="Arial" w:cs="Arial"/>
          <w:b w:val="0"/>
        </w:rPr>
        <w:t>odběratelem,</w:t>
      </w:r>
      <w:r w:rsidR="00071598" w:rsidRPr="007449C3">
        <w:rPr>
          <w:rFonts w:ascii="Arial" w:hAnsi="Arial" w:cs="Arial"/>
          <w:b w:val="0"/>
        </w:rPr>
        <w:t xml:space="preserve"> kterým kromě případů odstoupení </w:t>
      </w:r>
      <w:r>
        <w:rPr>
          <w:rFonts w:ascii="Arial" w:hAnsi="Arial" w:cs="Arial"/>
          <w:b w:val="0"/>
        </w:rPr>
        <w:t>dodavatele</w:t>
      </w:r>
      <w:r w:rsidR="00071598" w:rsidRPr="007449C3">
        <w:rPr>
          <w:rFonts w:ascii="Arial" w:hAnsi="Arial" w:cs="Arial"/>
          <w:b w:val="0"/>
        </w:rPr>
        <w:t xml:space="preserve"> výslovně uvedených v ostatních článcích této smlouvy je, když:</w:t>
      </w:r>
    </w:p>
    <w:p w:rsidR="00071598" w:rsidRPr="007449C3" w:rsidRDefault="007449C3" w:rsidP="007449C3">
      <w:pPr>
        <w:spacing w:before="120"/>
        <w:ind w:left="567" w:hanging="567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</w:t>
      </w:r>
      <w:r w:rsidR="0077283D">
        <w:rPr>
          <w:rFonts w:ascii="Arial" w:hAnsi="Arial" w:cs="Arial"/>
          <w:b w:val="0"/>
        </w:rPr>
        <w:t>Odběratel</w:t>
      </w:r>
      <w:r w:rsidR="00071598" w:rsidRPr="007449C3">
        <w:rPr>
          <w:rFonts w:ascii="Arial" w:hAnsi="Arial" w:cs="Arial"/>
          <w:b w:val="0"/>
        </w:rPr>
        <w:t xml:space="preserve"> se přes opakovaná upozornění zpozdil o více než 45 dnů s úhradou faktury, kterou přijal a nevrátil v souladu s článkem II. a ostatními podmínkami této smlouvy. V případě zpoždění uhradí o</w:t>
      </w:r>
      <w:r w:rsidR="0077283D">
        <w:rPr>
          <w:rFonts w:ascii="Arial" w:hAnsi="Arial" w:cs="Arial"/>
          <w:b w:val="0"/>
        </w:rPr>
        <w:t>dběratel dodavateli</w:t>
      </w:r>
      <w:r w:rsidR="00071598" w:rsidRPr="007449C3">
        <w:rPr>
          <w:rFonts w:ascii="Arial" w:hAnsi="Arial" w:cs="Arial"/>
          <w:b w:val="0"/>
        </w:rPr>
        <w:t xml:space="preserve"> úrok z prodlení v zákonem stanovené výši.</w:t>
      </w:r>
    </w:p>
    <w:p w:rsidR="00071598" w:rsidRPr="007449C3" w:rsidRDefault="00071598" w:rsidP="00071598">
      <w:pPr>
        <w:pStyle w:val="Odstavecseseznamem"/>
        <w:numPr>
          <w:ilvl w:val="0"/>
          <w:numId w:val="21"/>
        </w:numPr>
        <w:spacing w:before="120"/>
        <w:ind w:left="567" w:hanging="567"/>
        <w:contextualSpacing w:val="0"/>
        <w:rPr>
          <w:rFonts w:ascii="Arial" w:hAnsi="Arial" w:cs="Arial"/>
          <w:b w:val="0"/>
        </w:rPr>
      </w:pPr>
      <w:r w:rsidRPr="007449C3">
        <w:rPr>
          <w:rFonts w:ascii="Arial" w:hAnsi="Arial" w:cs="Arial"/>
          <w:b w:val="0"/>
        </w:rPr>
        <w:t>V případě odstoupení o</w:t>
      </w:r>
      <w:r w:rsidR="0077283D">
        <w:rPr>
          <w:rFonts w:ascii="Arial" w:hAnsi="Arial" w:cs="Arial"/>
          <w:b w:val="0"/>
        </w:rPr>
        <w:t>dběratele</w:t>
      </w:r>
      <w:r w:rsidRPr="007449C3">
        <w:rPr>
          <w:rFonts w:ascii="Arial" w:hAnsi="Arial" w:cs="Arial"/>
          <w:b w:val="0"/>
        </w:rPr>
        <w:t xml:space="preserve"> od smlouvy z důvodu podstatného porušení smlouvy </w:t>
      </w:r>
      <w:r w:rsidR="0077283D">
        <w:rPr>
          <w:rFonts w:ascii="Arial" w:hAnsi="Arial" w:cs="Arial"/>
          <w:b w:val="0"/>
        </w:rPr>
        <w:t>dodavatelem nemá dodavate</w:t>
      </w:r>
      <w:r w:rsidRPr="007449C3">
        <w:rPr>
          <w:rFonts w:ascii="Arial" w:hAnsi="Arial" w:cs="Arial"/>
          <w:b w:val="0"/>
        </w:rPr>
        <w:t xml:space="preserve">l nárok na zaplacení ceny podle článku II. této smlouvy, a to ani na její poměrnou část, pokud se </w:t>
      </w:r>
      <w:r w:rsidR="0077283D">
        <w:rPr>
          <w:rFonts w:ascii="Arial" w:hAnsi="Arial" w:cs="Arial"/>
          <w:b w:val="0"/>
        </w:rPr>
        <w:t>odběratel a dodavatel</w:t>
      </w:r>
      <w:r w:rsidRPr="007449C3">
        <w:rPr>
          <w:rFonts w:ascii="Arial" w:hAnsi="Arial" w:cs="Arial"/>
          <w:b w:val="0"/>
        </w:rPr>
        <w:t xml:space="preserve"> nedohodnou písemně jinak. </w:t>
      </w:r>
      <w:r w:rsidR="0077283D">
        <w:rPr>
          <w:rFonts w:ascii="Arial" w:hAnsi="Arial" w:cs="Arial"/>
          <w:b w:val="0"/>
        </w:rPr>
        <w:t>Dodavatel</w:t>
      </w:r>
      <w:r w:rsidRPr="007449C3">
        <w:rPr>
          <w:rFonts w:ascii="Arial" w:hAnsi="Arial" w:cs="Arial"/>
          <w:b w:val="0"/>
        </w:rPr>
        <w:t xml:space="preserve"> je pouze oprávněn žádat po </w:t>
      </w:r>
      <w:r w:rsidR="0077283D">
        <w:rPr>
          <w:rFonts w:ascii="Arial" w:hAnsi="Arial" w:cs="Arial"/>
          <w:b w:val="0"/>
        </w:rPr>
        <w:t>odběrateli</w:t>
      </w:r>
      <w:r w:rsidRPr="007449C3">
        <w:rPr>
          <w:rFonts w:ascii="Arial" w:hAnsi="Arial" w:cs="Arial"/>
          <w:b w:val="0"/>
        </w:rPr>
        <w:t xml:space="preserve"> to, o co se </w:t>
      </w:r>
      <w:r w:rsidR="0077283D">
        <w:rPr>
          <w:rFonts w:ascii="Arial" w:hAnsi="Arial" w:cs="Arial"/>
          <w:b w:val="0"/>
        </w:rPr>
        <w:t>odběratel</w:t>
      </w:r>
      <w:r w:rsidRPr="007449C3">
        <w:rPr>
          <w:rFonts w:ascii="Arial" w:hAnsi="Arial" w:cs="Arial"/>
          <w:b w:val="0"/>
        </w:rPr>
        <w:t xml:space="preserve"> zhotovováním předmětu </w:t>
      </w:r>
      <w:r w:rsidR="0077283D">
        <w:rPr>
          <w:rFonts w:ascii="Arial" w:hAnsi="Arial" w:cs="Arial"/>
          <w:b w:val="0"/>
        </w:rPr>
        <w:t>dodávky</w:t>
      </w:r>
      <w:r w:rsidRPr="007449C3">
        <w:rPr>
          <w:rFonts w:ascii="Arial" w:hAnsi="Arial" w:cs="Arial"/>
          <w:b w:val="0"/>
        </w:rPr>
        <w:t xml:space="preserve"> obohatil. Odstoupením od smlouvy není dotčen nárok </w:t>
      </w:r>
      <w:r w:rsidR="0077283D">
        <w:rPr>
          <w:rFonts w:ascii="Arial" w:hAnsi="Arial" w:cs="Arial"/>
          <w:b w:val="0"/>
        </w:rPr>
        <w:t>odběratele</w:t>
      </w:r>
      <w:r w:rsidRPr="007449C3">
        <w:rPr>
          <w:rFonts w:ascii="Arial" w:hAnsi="Arial" w:cs="Arial"/>
          <w:b w:val="0"/>
        </w:rPr>
        <w:t xml:space="preserve"> na náhradu případné škody a zaplacení smluvní pokuty.</w:t>
      </w:r>
    </w:p>
    <w:p w:rsidR="00071598" w:rsidRPr="007449C3" w:rsidRDefault="00071598" w:rsidP="00071598">
      <w:pPr>
        <w:pStyle w:val="Odstavecseseznamem"/>
        <w:numPr>
          <w:ilvl w:val="0"/>
          <w:numId w:val="21"/>
        </w:numPr>
        <w:spacing w:before="120"/>
        <w:ind w:left="567" w:hanging="567"/>
        <w:contextualSpacing w:val="0"/>
        <w:rPr>
          <w:rFonts w:ascii="Arial" w:hAnsi="Arial" w:cs="Arial"/>
          <w:b w:val="0"/>
        </w:rPr>
      </w:pPr>
      <w:r w:rsidRPr="007449C3">
        <w:rPr>
          <w:rFonts w:ascii="Arial" w:hAnsi="Arial" w:cs="Arial"/>
          <w:b w:val="0"/>
        </w:rPr>
        <w:t xml:space="preserve">V případě odstoupení </w:t>
      </w:r>
      <w:r w:rsidR="0077283D">
        <w:rPr>
          <w:rFonts w:ascii="Arial" w:hAnsi="Arial" w:cs="Arial"/>
          <w:b w:val="0"/>
        </w:rPr>
        <w:t>dodavatele</w:t>
      </w:r>
      <w:r w:rsidRPr="007449C3">
        <w:rPr>
          <w:rFonts w:ascii="Arial" w:hAnsi="Arial" w:cs="Arial"/>
          <w:b w:val="0"/>
        </w:rPr>
        <w:t xml:space="preserve"> od smlouvy z důvodu podstatného porušení smlouvy </w:t>
      </w:r>
      <w:r w:rsidR="0077283D">
        <w:rPr>
          <w:rFonts w:ascii="Arial" w:hAnsi="Arial" w:cs="Arial"/>
          <w:b w:val="0"/>
        </w:rPr>
        <w:t>odběratelem</w:t>
      </w:r>
      <w:r w:rsidRPr="007449C3">
        <w:rPr>
          <w:rFonts w:ascii="Arial" w:hAnsi="Arial" w:cs="Arial"/>
          <w:b w:val="0"/>
        </w:rPr>
        <w:t xml:space="preserve">, má </w:t>
      </w:r>
      <w:r w:rsidR="0077283D">
        <w:rPr>
          <w:rFonts w:ascii="Arial" w:hAnsi="Arial" w:cs="Arial"/>
          <w:b w:val="0"/>
        </w:rPr>
        <w:t>dodavatel</w:t>
      </w:r>
      <w:r w:rsidRPr="007449C3">
        <w:rPr>
          <w:rFonts w:ascii="Arial" w:hAnsi="Arial" w:cs="Arial"/>
          <w:b w:val="0"/>
        </w:rPr>
        <w:t xml:space="preserve"> nárok na zaplacení poměrné části ceny d</w:t>
      </w:r>
      <w:r w:rsidR="0077283D">
        <w:rPr>
          <w:rFonts w:ascii="Arial" w:hAnsi="Arial" w:cs="Arial"/>
          <w:b w:val="0"/>
        </w:rPr>
        <w:t>odávky</w:t>
      </w:r>
      <w:r w:rsidRPr="007449C3">
        <w:rPr>
          <w:rFonts w:ascii="Arial" w:hAnsi="Arial" w:cs="Arial"/>
          <w:b w:val="0"/>
        </w:rPr>
        <w:t xml:space="preserve"> </w:t>
      </w:r>
      <w:r w:rsidR="0077283D">
        <w:rPr>
          <w:rFonts w:ascii="Arial" w:hAnsi="Arial" w:cs="Arial"/>
          <w:b w:val="0"/>
        </w:rPr>
        <w:t xml:space="preserve">v </w:t>
      </w:r>
      <w:r w:rsidRPr="007449C3">
        <w:rPr>
          <w:rFonts w:ascii="Arial" w:hAnsi="Arial" w:cs="Arial"/>
          <w:b w:val="0"/>
        </w:rPr>
        <w:t>odpovídající</w:t>
      </w:r>
      <w:r w:rsidR="0077283D">
        <w:rPr>
          <w:rFonts w:ascii="Arial" w:hAnsi="Arial" w:cs="Arial"/>
          <w:b w:val="0"/>
        </w:rPr>
        <w:t>m</w:t>
      </w:r>
      <w:r w:rsidRPr="007449C3">
        <w:rPr>
          <w:rFonts w:ascii="Arial" w:hAnsi="Arial" w:cs="Arial"/>
          <w:b w:val="0"/>
        </w:rPr>
        <w:t xml:space="preserve"> rozsahu</w:t>
      </w:r>
      <w:r w:rsidR="0077283D">
        <w:rPr>
          <w:rFonts w:ascii="Arial" w:hAnsi="Arial" w:cs="Arial"/>
          <w:b w:val="0"/>
        </w:rPr>
        <w:t xml:space="preserve"> jejího</w:t>
      </w:r>
      <w:r w:rsidRPr="007449C3">
        <w:rPr>
          <w:rFonts w:ascii="Arial" w:hAnsi="Arial" w:cs="Arial"/>
          <w:b w:val="0"/>
        </w:rPr>
        <w:t xml:space="preserve"> proveden</w:t>
      </w:r>
      <w:r w:rsidR="0077283D">
        <w:rPr>
          <w:rFonts w:ascii="Arial" w:hAnsi="Arial" w:cs="Arial"/>
          <w:b w:val="0"/>
        </w:rPr>
        <w:t>í</w:t>
      </w:r>
      <w:r w:rsidRPr="007449C3">
        <w:rPr>
          <w:rFonts w:ascii="Arial" w:hAnsi="Arial" w:cs="Arial"/>
          <w:b w:val="0"/>
        </w:rPr>
        <w:t xml:space="preserve">. Odstoupením od smlouvy není dotčen nárok </w:t>
      </w:r>
      <w:r w:rsidR="0077283D">
        <w:rPr>
          <w:rFonts w:ascii="Arial" w:hAnsi="Arial" w:cs="Arial"/>
          <w:b w:val="0"/>
        </w:rPr>
        <w:t>dodavatele</w:t>
      </w:r>
      <w:r w:rsidRPr="007449C3">
        <w:rPr>
          <w:rFonts w:ascii="Arial" w:hAnsi="Arial" w:cs="Arial"/>
          <w:b w:val="0"/>
        </w:rPr>
        <w:t xml:space="preserve"> na náhradu případné škody a zaplacení smluvní pokuty.</w:t>
      </w:r>
    </w:p>
    <w:p w:rsidR="00071598" w:rsidRDefault="00071598" w:rsidP="00071598">
      <w:pPr>
        <w:ind w:left="284" w:hanging="284"/>
        <w:rPr>
          <w:rFonts w:ascii="Arial" w:hAnsi="Arial" w:cs="Arial"/>
          <w:b w:val="0"/>
        </w:rPr>
      </w:pPr>
    </w:p>
    <w:p w:rsidR="00DD15E2" w:rsidRPr="007449C3" w:rsidRDefault="00DD15E2" w:rsidP="00071598">
      <w:pPr>
        <w:ind w:left="284" w:hanging="284"/>
        <w:rPr>
          <w:rFonts w:ascii="Arial" w:hAnsi="Arial" w:cs="Arial"/>
          <w:b w:val="0"/>
        </w:rPr>
      </w:pPr>
    </w:p>
    <w:p w:rsidR="00071598" w:rsidRDefault="00071598" w:rsidP="00071598">
      <w:pPr>
        <w:ind w:left="284" w:hanging="284"/>
        <w:jc w:val="center"/>
        <w:rPr>
          <w:b w:val="0"/>
          <w:sz w:val="28"/>
        </w:rPr>
      </w:pPr>
      <w:r w:rsidRPr="007449C3">
        <w:rPr>
          <w:rFonts w:ascii="Arial" w:hAnsi="Arial" w:cs="Arial"/>
          <w:sz w:val="28"/>
        </w:rPr>
        <w:t xml:space="preserve">Článek </w:t>
      </w:r>
      <w:r w:rsidR="00AF17E7">
        <w:rPr>
          <w:rFonts w:ascii="Arial" w:hAnsi="Arial" w:cs="Arial"/>
          <w:sz w:val="28"/>
        </w:rPr>
        <w:t>VIII</w:t>
      </w:r>
      <w:r>
        <w:rPr>
          <w:sz w:val="28"/>
        </w:rPr>
        <w:t>.</w:t>
      </w:r>
    </w:p>
    <w:p w:rsidR="00071598" w:rsidRPr="007449C3" w:rsidRDefault="00071598" w:rsidP="007449C3">
      <w:pPr>
        <w:pStyle w:val="Nadpis2"/>
        <w:jc w:val="center"/>
        <w:rPr>
          <w:rFonts w:ascii="Arial" w:hAnsi="Arial" w:cs="Arial"/>
          <w:sz w:val="28"/>
          <w:szCs w:val="28"/>
        </w:rPr>
      </w:pPr>
      <w:r w:rsidRPr="007449C3">
        <w:rPr>
          <w:rFonts w:ascii="Arial" w:hAnsi="Arial" w:cs="Arial"/>
          <w:sz w:val="28"/>
          <w:szCs w:val="28"/>
        </w:rPr>
        <w:t>Přechod vlastnického práva</w:t>
      </w:r>
    </w:p>
    <w:p w:rsidR="00071598" w:rsidRPr="007449C3" w:rsidRDefault="00071598" w:rsidP="00071598">
      <w:pPr>
        <w:pStyle w:val="Zkladntextodsazen2"/>
        <w:ind w:left="0" w:firstLine="0"/>
        <w:rPr>
          <w:sz w:val="22"/>
          <w:szCs w:val="22"/>
        </w:rPr>
      </w:pPr>
      <w:r w:rsidRPr="007449C3">
        <w:rPr>
          <w:sz w:val="22"/>
          <w:szCs w:val="22"/>
        </w:rPr>
        <w:t xml:space="preserve">Vlastnické právo k předmětu díla přechází z </w:t>
      </w:r>
      <w:r w:rsidR="0077283D">
        <w:rPr>
          <w:sz w:val="22"/>
          <w:szCs w:val="22"/>
        </w:rPr>
        <w:t>dodavatele</w:t>
      </w:r>
      <w:r w:rsidRPr="007449C3">
        <w:rPr>
          <w:sz w:val="22"/>
          <w:szCs w:val="22"/>
        </w:rPr>
        <w:t xml:space="preserve"> na o</w:t>
      </w:r>
      <w:r w:rsidR="0077283D">
        <w:rPr>
          <w:sz w:val="22"/>
          <w:szCs w:val="22"/>
        </w:rPr>
        <w:t>dběratele</w:t>
      </w:r>
      <w:r w:rsidRPr="007449C3">
        <w:rPr>
          <w:sz w:val="22"/>
          <w:szCs w:val="22"/>
        </w:rPr>
        <w:t xml:space="preserve"> dnem podpisu protokolu o předání a převzetí </w:t>
      </w:r>
      <w:r w:rsidR="0077283D">
        <w:rPr>
          <w:sz w:val="22"/>
          <w:szCs w:val="22"/>
        </w:rPr>
        <w:t>p</w:t>
      </w:r>
      <w:r w:rsidRPr="007449C3">
        <w:rPr>
          <w:sz w:val="22"/>
          <w:szCs w:val="22"/>
        </w:rPr>
        <w:t xml:space="preserve">ředmětu </w:t>
      </w:r>
      <w:r w:rsidR="0077283D">
        <w:rPr>
          <w:sz w:val="22"/>
          <w:szCs w:val="22"/>
        </w:rPr>
        <w:t xml:space="preserve">smlouvy </w:t>
      </w:r>
      <w:r w:rsidRPr="007449C3">
        <w:rPr>
          <w:sz w:val="22"/>
          <w:szCs w:val="22"/>
        </w:rPr>
        <w:t xml:space="preserve">oběma smluvními stranami. </w:t>
      </w:r>
    </w:p>
    <w:p w:rsidR="00071598" w:rsidRDefault="00071598" w:rsidP="00071598">
      <w:pPr>
        <w:numPr>
          <w:ilvl w:val="12"/>
          <w:numId w:val="0"/>
        </w:numPr>
        <w:ind w:left="284" w:hanging="284"/>
        <w:jc w:val="center"/>
        <w:rPr>
          <w:b w:val="0"/>
          <w:sz w:val="28"/>
        </w:rPr>
      </w:pPr>
    </w:p>
    <w:p w:rsidR="00DD15E2" w:rsidRDefault="00DD15E2" w:rsidP="00071598">
      <w:pPr>
        <w:numPr>
          <w:ilvl w:val="12"/>
          <w:numId w:val="0"/>
        </w:numPr>
        <w:ind w:left="284" w:hanging="284"/>
        <w:jc w:val="center"/>
        <w:rPr>
          <w:b w:val="0"/>
          <w:sz w:val="28"/>
        </w:rPr>
      </w:pPr>
    </w:p>
    <w:p w:rsidR="00071598" w:rsidRPr="007449C3" w:rsidRDefault="00071598" w:rsidP="00071598">
      <w:pPr>
        <w:numPr>
          <w:ilvl w:val="12"/>
          <w:numId w:val="0"/>
        </w:numPr>
        <w:ind w:left="284" w:hanging="284"/>
        <w:jc w:val="center"/>
        <w:rPr>
          <w:rFonts w:ascii="Arial" w:hAnsi="Arial" w:cs="Arial"/>
          <w:sz w:val="28"/>
        </w:rPr>
      </w:pPr>
      <w:r w:rsidRPr="007449C3">
        <w:rPr>
          <w:rFonts w:ascii="Arial" w:hAnsi="Arial" w:cs="Arial"/>
          <w:sz w:val="28"/>
        </w:rPr>
        <w:t xml:space="preserve">Článek </w:t>
      </w:r>
      <w:r w:rsidR="00AF17E7">
        <w:rPr>
          <w:rFonts w:ascii="Arial" w:hAnsi="Arial" w:cs="Arial"/>
          <w:sz w:val="28"/>
        </w:rPr>
        <w:t>I</w:t>
      </w:r>
      <w:r w:rsidRPr="007449C3">
        <w:rPr>
          <w:rFonts w:ascii="Arial" w:hAnsi="Arial" w:cs="Arial"/>
          <w:sz w:val="28"/>
        </w:rPr>
        <w:t>X.</w:t>
      </w:r>
    </w:p>
    <w:p w:rsidR="00071598" w:rsidRPr="007449C3" w:rsidRDefault="00071598" w:rsidP="007449C3">
      <w:pPr>
        <w:pStyle w:val="Nadpis2"/>
        <w:jc w:val="center"/>
        <w:rPr>
          <w:rFonts w:ascii="Arial" w:hAnsi="Arial" w:cs="Arial"/>
          <w:sz w:val="28"/>
          <w:szCs w:val="28"/>
        </w:rPr>
      </w:pPr>
      <w:r w:rsidRPr="007449C3">
        <w:rPr>
          <w:rFonts w:ascii="Arial" w:hAnsi="Arial" w:cs="Arial"/>
          <w:sz w:val="28"/>
          <w:szCs w:val="28"/>
        </w:rPr>
        <w:t xml:space="preserve">Předání a převzetí předmětu </w:t>
      </w:r>
      <w:r w:rsidR="0077283D">
        <w:rPr>
          <w:rFonts w:ascii="Arial" w:hAnsi="Arial" w:cs="Arial"/>
          <w:sz w:val="28"/>
          <w:szCs w:val="28"/>
        </w:rPr>
        <w:t>smlouvy</w:t>
      </w:r>
    </w:p>
    <w:p w:rsidR="00071598" w:rsidRPr="007449C3" w:rsidRDefault="00071598" w:rsidP="00071598">
      <w:pPr>
        <w:pStyle w:val="Textvbloku"/>
        <w:numPr>
          <w:ilvl w:val="0"/>
          <w:numId w:val="22"/>
        </w:numPr>
        <w:spacing w:after="120"/>
        <w:ind w:left="567" w:right="0" w:hanging="567"/>
        <w:rPr>
          <w:b/>
          <w:sz w:val="22"/>
          <w:szCs w:val="22"/>
        </w:rPr>
      </w:pPr>
      <w:r w:rsidRPr="007449C3">
        <w:rPr>
          <w:sz w:val="22"/>
          <w:szCs w:val="22"/>
        </w:rPr>
        <w:t xml:space="preserve">Předmět </w:t>
      </w:r>
      <w:r w:rsidR="0077283D">
        <w:rPr>
          <w:sz w:val="22"/>
          <w:szCs w:val="22"/>
        </w:rPr>
        <w:t>smlouvy</w:t>
      </w:r>
      <w:r w:rsidRPr="007449C3">
        <w:rPr>
          <w:sz w:val="22"/>
          <w:szCs w:val="22"/>
        </w:rPr>
        <w:t xml:space="preserve"> bude předán </w:t>
      </w:r>
      <w:r w:rsidR="0077283D">
        <w:rPr>
          <w:sz w:val="22"/>
          <w:szCs w:val="22"/>
        </w:rPr>
        <w:t xml:space="preserve">odběrateli </w:t>
      </w:r>
      <w:r w:rsidRPr="007449C3">
        <w:rPr>
          <w:sz w:val="22"/>
          <w:szCs w:val="22"/>
        </w:rPr>
        <w:t>v dohodnutém místě, kterým je:</w:t>
      </w:r>
    </w:p>
    <w:p w:rsidR="00071598" w:rsidRPr="007449C3" w:rsidRDefault="007449C3" w:rsidP="007449C3">
      <w:pPr>
        <w:pStyle w:val="Textvbloku"/>
        <w:spacing w:after="120"/>
        <w:ind w:right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071598" w:rsidRPr="007449C3">
        <w:rPr>
          <w:b/>
          <w:sz w:val="22"/>
          <w:szCs w:val="22"/>
        </w:rPr>
        <w:t>Střední průmyslová škola stavební Pardubice</w:t>
      </w:r>
      <w:r>
        <w:rPr>
          <w:b/>
          <w:sz w:val="22"/>
          <w:szCs w:val="22"/>
        </w:rPr>
        <w:t>,</w:t>
      </w:r>
      <w:r w:rsidR="00071598" w:rsidRPr="007449C3">
        <w:rPr>
          <w:sz w:val="22"/>
          <w:szCs w:val="22"/>
        </w:rPr>
        <w:t xml:space="preserve"> </w:t>
      </w:r>
      <w:r w:rsidR="00071598" w:rsidRPr="007449C3">
        <w:rPr>
          <w:b/>
          <w:sz w:val="22"/>
          <w:szCs w:val="22"/>
        </w:rPr>
        <w:t>Sokolovská 150</w:t>
      </w:r>
      <w:r w:rsidR="00071598" w:rsidRPr="007449C3">
        <w:rPr>
          <w:b/>
          <w:sz w:val="22"/>
          <w:szCs w:val="22"/>
        </w:rPr>
        <w:br/>
        <w:t xml:space="preserve">   533 54 Rybitví</w:t>
      </w:r>
    </w:p>
    <w:p w:rsidR="00071598" w:rsidRPr="007449C3" w:rsidRDefault="0077283D" w:rsidP="00071598">
      <w:pPr>
        <w:pStyle w:val="Zkladntextodsazen"/>
        <w:numPr>
          <w:ilvl w:val="0"/>
          <w:numId w:val="22"/>
        </w:numPr>
        <w:spacing w:before="120"/>
        <w:ind w:left="567" w:hanging="567"/>
        <w:rPr>
          <w:rFonts w:cs="Arial"/>
          <w:sz w:val="22"/>
          <w:szCs w:val="22"/>
        </w:rPr>
      </w:pPr>
      <w:r>
        <w:rPr>
          <w:sz w:val="22"/>
          <w:szCs w:val="22"/>
        </w:rPr>
        <w:t>Dodavatel</w:t>
      </w:r>
      <w:r w:rsidR="00071598" w:rsidRPr="007449C3">
        <w:rPr>
          <w:sz w:val="22"/>
          <w:szCs w:val="22"/>
        </w:rPr>
        <w:t xml:space="preserve"> je povinen včas </w:t>
      </w:r>
      <w:r>
        <w:rPr>
          <w:sz w:val="22"/>
          <w:szCs w:val="22"/>
        </w:rPr>
        <w:t>odběratele</w:t>
      </w:r>
      <w:r w:rsidR="00071598" w:rsidRPr="007449C3">
        <w:rPr>
          <w:sz w:val="22"/>
          <w:szCs w:val="22"/>
        </w:rPr>
        <w:t xml:space="preserve"> vyzvat k převzetí předmětu </w:t>
      </w:r>
      <w:r>
        <w:rPr>
          <w:sz w:val="22"/>
          <w:szCs w:val="22"/>
        </w:rPr>
        <w:t>smlouvy</w:t>
      </w:r>
      <w:r w:rsidR="00071598" w:rsidRPr="007449C3">
        <w:rPr>
          <w:sz w:val="22"/>
          <w:szCs w:val="22"/>
        </w:rPr>
        <w:t xml:space="preserve">. Důkazní břemeno prokazující vyzvání k převzetí předmětu </w:t>
      </w:r>
      <w:r>
        <w:rPr>
          <w:sz w:val="22"/>
          <w:szCs w:val="22"/>
        </w:rPr>
        <w:t xml:space="preserve">smlouvy </w:t>
      </w:r>
      <w:r w:rsidR="00071598" w:rsidRPr="007449C3">
        <w:rPr>
          <w:sz w:val="22"/>
          <w:szCs w:val="22"/>
        </w:rPr>
        <w:t xml:space="preserve">a prokazující včasnost takové výzvy nese </w:t>
      </w:r>
      <w:r>
        <w:rPr>
          <w:sz w:val="22"/>
          <w:szCs w:val="22"/>
        </w:rPr>
        <w:t>dodavatel.</w:t>
      </w:r>
      <w:r w:rsidR="00071598" w:rsidRPr="007449C3">
        <w:rPr>
          <w:rFonts w:cs="Arial"/>
          <w:sz w:val="22"/>
          <w:szCs w:val="22"/>
        </w:rPr>
        <w:t xml:space="preserve"> </w:t>
      </w:r>
    </w:p>
    <w:p w:rsidR="00071598" w:rsidRPr="007449C3" w:rsidRDefault="00071598" w:rsidP="00071598">
      <w:pPr>
        <w:pStyle w:val="Zkladntextodsazen"/>
        <w:numPr>
          <w:ilvl w:val="0"/>
          <w:numId w:val="22"/>
        </w:numPr>
        <w:spacing w:before="120"/>
        <w:ind w:left="567" w:hanging="567"/>
        <w:rPr>
          <w:rFonts w:cs="Arial"/>
          <w:sz w:val="22"/>
          <w:szCs w:val="22"/>
        </w:rPr>
      </w:pPr>
      <w:r w:rsidRPr="007449C3">
        <w:rPr>
          <w:rFonts w:cs="Arial"/>
          <w:sz w:val="22"/>
          <w:szCs w:val="22"/>
        </w:rPr>
        <w:t xml:space="preserve">Předmět </w:t>
      </w:r>
      <w:r w:rsidR="0077283D">
        <w:rPr>
          <w:rFonts w:cs="Arial"/>
          <w:sz w:val="22"/>
          <w:szCs w:val="22"/>
        </w:rPr>
        <w:t xml:space="preserve">smlouvy </w:t>
      </w:r>
      <w:r w:rsidRPr="007449C3">
        <w:rPr>
          <w:rFonts w:cs="Arial"/>
          <w:sz w:val="22"/>
          <w:szCs w:val="22"/>
        </w:rPr>
        <w:t xml:space="preserve">je považován za řádně provedený tehdy, došlo-li k včasnému plnění bez vad a nedodělků a došlo-li k předání předmětu </w:t>
      </w:r>
      <w:r w:rsidR="0077283D">
        <w:rPr>
          <w:rFonts w:cs="Arial"/>
          <w:sz w:val="22"/>
          <w:szCs w:val="22"/>
        </w:rPr>
        <w:t>smlouvy</w:t>
      </w:r>
      <w:r w:rsidRPr="007449C3">
        <w:rPr>
          <w:rFonts w:cs="Arial"/>
          <w:sz w:val="22"/>
          <w:szCs w:val="22"/>
        </w:rPr>
        <w:t xml:space="preserve"> </w:t>
      </w:r>
      <w:r w:rsidR="0077283D">
        <w:rPr>
          <w:rFonts w:cs="Arial"/>
          <w:sz w:val="22"/>
          <w:szCs w:val="22"/>
        </w:rPr>
        <w:t xml:space="preserve">odběrateli </w:t>
      </w:r>
      <w:r w:rsidRPr="007449C3">
        <w:rPr>
          <w:rFonts w:cs="Arial"/>
          <w:sz w:val="22"/>
          <w:szCs w:val="22"/>
        </w:rPr>
        <w:t>v místě plnění.</w:t>
      </w:r>
    </w:p>
    <w:p w:rsidR="00071598" w:rsidRPr="007449C3" w:rsidRDefault="00071598" w:rsidP="00071598">
      <w:pPr>
        <w:pStyle w:val="Zkladntextodsazen"/>
        <w:numPr>
          <w:ilvl w:val="0"/>
          <w:numId w:val="22"/>
        </w:numPr>
        <w:spacing w:before="120"/>
        <w:ind w:left="567" w:hanging="567"/>
        <w:rPr>
          <w:rFonts w:cs="Arial"/>
          <w:sz w:val="22"/>
          <w:szCs w:val="22"/>
        </w:rPr>
      </w:pPr>
      <w:r w:rsidRPr="007449C3">
        <w:rPr>
          <w:sz w:val="22"/>
          <w:szCs w:val="22"/>
        </w:rPr>
        <w:t>O</w:t>
      </w:r>
      <w:r w:rsidR="00C45A5D">
        <w:rPr>
          <w:sz w:val="22"/>
          <w:szCs w:val="22"/>
        </w:rPr>
        <w:t>dběratel</w:t>
      </w:r>
      <w:r w:rsidRPr="007449C3">
        <w:rPr>
          <w:sz w:val="22"/>
          <w:szCs w:val="22"/>
        </w:rPr>
        <w:t xml:space="preserve"> je povinen převzít pouze řádně (bezvadně) provedený předmět </w:t>
      </w:r>
      <w:r w:rsidR="00C45A5D">
        <w:rPr>
          <w:sz w:val="22"/>
          <w:szCs w:val="22"/>
        </w:rPr>
        <w:t>smlouvy</w:t>
      </w:r>
      <w:r w:rsidRPr="007449C3">
        <w:rPr>
          <w:sz w:val="22"/>
          <w:szCs w:val="22"/>
        </w:rPr>
        <w:t xml:space="preserve">. O předání a převzetí předmětu </w:t>
      </w:r>
      <w:r w:rsidR="00C45A5D">
        <w:rPr>
          <w:sz w:val="22"/>
          <w:szCs w:val="22"/>
        </w:rPr>
        <w:t>smlouvy</w:t>
      </w:r>
      <w:r w:rsidRPr="007449C3">
        <w:rPr>
          <w:sz w:val="22"/>
          <w:szCs w:val="22"/>
        </w:rPr>
        <w:t xml:space="preserve"> se sepíše protokol o předání a převzetí předmětu </w:t>
      </w:r>
      <w:r w:rsidR="00C45A5D">
        <w:rPr>
          <w:sz w:val="22"/>
          <w:szCs w:val="22"/>
        </w:rPr>
        <w:t>smlouvy</w:t>
      </w:r>
      <w:r w:rsidRPr="007449C3">
        <w:rPr>
          <w:sz w:val="22"/>
          <w:szCs w:val="22"/>
        </w:rPr>
        <w:t>, který podepíší obě smluvní strany. Jestliže o</w:t>
      </w:r>
      <w:r w:rsidR="00C45A5D">
        <w:rPr>
          <w:sz w:val="22"/>
          <w:szCs w:val="22"/>
        </w:rPr>
        <w:t xml:space="preserve">dběratel odmítnul předmět smlouvy </w:t>
      </w:r>
      <w:r w:rsidRPr="007449C3">
        <w:rPr>
          <w:sz w:val="22"/>
          <w:szCs w:val="22"/>
        </w:rPr>
        <w:t xml:space="preserve">převzít, neboť při převzetí zjistil, že předmět </w:t>
      </w:r>
      <w:r w:rsidR="00C45A5D">
        <w:rPr>
          <w:sz w:val="22"/>
          <w:szCs w:val="22"/>
        </w:rPr>
        <w:t>smlouvy</w:t>
      </w:r>
      <w:r w:rsidRPr="007449C3">
        <w:rPr>
          <w:sz w:val="22"/>
          <w:szCs w:val="22"/>
        </w:rPr>
        <w:t xml:space="preserve"> nebyl proveden řádně, </w:t>
      </w:r>
      <w:r w:rsidRPr="007449C3">
        <w:rPr>
          <w:sz w:val="22"/>
          <w:szCs w:val="22"/>
        </w:rPr>
        <w:lastRenderedPageBreak/>
        <w:t xml:space="preserve">protokol o předání a převzetí </w:t>
      </w:r>
      <w:r w:rsidR="00C45A5D">
        <w:rPr>
          <w:sz w:val="22"/>
          <w:szCs w:val="22"/>
        </w:rPr>
        <w:t>dodávky</w:t>
      </w:r>
      <w:r w:rsidRPr="007449C3">
        <w:rPr>
          <w:sz w:val="22"/>
          <w:szCs w:val="22"/>
        </w:rPr>
        <w:t xml:space="preserve"> nepodepíše, ale pouze zaznamená důvody odmítnutí převzetí do protokolu. Po odstranění vad </w:t>
      </w:r>
      <w:r w:rsidR="00C45A5D">
        <w:rPr>
          <w:sz w:val="22"/>
          <w:szCs w:val="22"/>
        </w:rPr>
        <w:t>dodávky</w:t>
      </w:r>
      <w:r w:rsidRPr="007449C3">
        <w:rPr>
          <w:sz w:val="22"/>
          <w:szCs w:val="22"/>
        </w:rPr>
        <w:t xml:space="preserve"> se opakuje předávací řízení v nezbytně nutném rozsahu. </w:t>
      </w:r>
    </w:p>
    <w:p w:rsidR="00071598" w:rsidRPr="007449C3" w:rsidRDefault="00071598" w:rsidP="00071598">
      <w:pPr>
        <w:pStyle w:val="Zkladntextodsazen"/>
        <w:numPr>
          <w:ilvl w:val="0"/>
          <w:numId w:val="22"/>
        </w:numPr>
        <w:spacing w:before="120"/>
        <w:ind w:left="567" w:hanging="567"/>
        <w:rPr>
          <w:rFonts w:cs="Arial"/>
          <w:sz w:val="22"/>
          <w:szCs w:val="22"/>
        </w:rPr>
      </w:pPr>
      <w:r w:rsidRPr="007449C3">
        <w:rPr>
          <w:sz w:val="22"/>
          <w:szCs w:val="22"/>
        </w:rPr>
        <w:t>D</w:t>
      </w:r>
      <w:r w:rsidR="00C45A5D">
        <w:rPr>
          <w:sz w:val="22"/>
          <w:szCs w:val="22"/>
        </w:rPr>
        <w:t xml:space="preserve">odávka </w:t>
      </w:r>
      <w:r w:rsidRPr="007449C3">
        <w:rPr>
          <w:sz w:val="22"/>
          <w:szCs w:val="22"/>
        </w:rPr>
        <w:t>se považuje za dokončen</w:t>
      </w:r>
      <w:r w:rsidR="00C45A5D">
        <w:rPr>
          <w:sz w:val="22"/>
          <w:szCs w:val="22"/>
        </w:rPr>
        <w:t>ou</w:t>
      </w:r>
      <w:r w:rsidRPr="007449C3">
        <w:rPr>
          <w:sz w:val="22"/>
          <w:szCs w:val="22"/>
        </w:rPr>
        <w:t xml:space="preserve"> v okamžiku podpisu protokolu o předání a převzetí předmětu </w:t>
      </w:r>
      <w:r w:rsidR="00C45A5D">
        <w:rPr>
          <w:sz w:val="22"/>
          <w:szCs w:val="22"/>
        </w:rPr>
        <w:t>smlouvy</w:t>
      </w:r>
      <w:r w:rsidRPr="007449C3">
        <w:rPr>
          <w:sz w:val="22"/>
          <w:szCs w:val="22"/>
        </w:rPr>
        <w:t xml:space="preserve"> oběma smluvními stranami. Předpokladem pro vystavení protokolu o předání a převzetí předmětu </w:t>
      </w:r>
      <w:r w:rsidR="00C45A5D">
        <w:rPr>
          <w:sz w:val="22"/>
          <w:szCs w:val="22"/>
        </w:rPr>
        <w:t>smlouvy</w:t>
      </w:r>
      <w:r w:rsidRPr="007449C3">
        <w:rPr>
          <w:sz w:val="22"/>
          <w:szCs w:val="22"/>
        </w:rPr>
        <w:t xml:space="preserve"> je řádné splnění díla dle článku I. této smlouvy. </w:t>
      </w:r>
    </w:p>
    <w:p w:rsidR="00071598" w:rsidRPr="00300ABA" w:rsidRDefault="00071598" w:rsidP="00071598">
      <w:pPr>
        <w:pStyle w:val="Zhlav"/>
        <w:tabs>
          <w:tab w:val="clear" w:pos="4536"/>
          <w:tab w:val="clear" w:pos="9072"/>
        </w:tabs>
      </w:pPr>
    </w:p>
    <w:p w:rsidR="00DD15E2" w:rsidRDefault="00DD15E2" w:rsidP="00071598">
      <w:pPr>
        <w:ind w:right="-24"/>
        <w:jc w:val="center"/>
        <w:rPr>
          <w:b w:val="0"/>
          <w:sz w:val="28"/>
        </w:rPr>
      </w:pPr>
    </w:p>
    <w:p w:rsidR="00071598" w:rsidRPr="007449C3" w:rsidRDefault="00071598" w:rsidP="00071598">
      <w:pPr>
        <w:ind w:right="-24"/>
        <w:jc w:val="center"/>
        <w:rPr>
          <w:rFonts w:ascii="Arial" w:hAnsi="Arial" w:cs="Arial"/>
          <w:b w:val="0"/>
          <w:sz w:val="28"/>
        </w:rPr>
      </w:pPr>
      <w:r w:rsidRPr="007449C3">
        <w:rPr>
          <w:rFonts w:ascii="Arial" w:hAnsi="Arial" w:cs="Arial"/>
          <w:sz w:val="28"/>
        </w:rPr>
        <w:t>Článek</w:t>
      </w:r>
      <w:r w:rsidR="00C45A5D">
        <w:rPr>
          <w:rFonts w:ascii="Arial" w:hAnsi="Arial" w:cs="Arial"/>
          <w:sz w:val="28"/>
        </w:rPr>
        <w:t xml:space="preserve"> X</w:t>
      </w:r>
      <w:r w:rsidRPr="007449C3">
        <w:rPr>
          <w:rFonts w:ascii="Arial" w:hAnsi="Arial" w:cs="Arial"/>
          <w:sz w:val="28"/>
        </w:rPr>
        <w:t>.</w:t>
      </w:r>
    </w:p>
    <w:p w:rsidR="00071598" w:rsidRPr="007449C3" w:rsidRDefault="00071598" w:rsidP="007449C3">
      <w:pPr>
        <w:pStyle w:val="Nadpis2"/>
        <w:jc w:val="center"/>
        <w:rPr>
          <w:rFonts w:ascii="Arial" w:hAnsi="Arial" w:cs="Arial"/>
          <w:sz w:val="28"/>
          <w:szCs w:val="28"/>
        </w:rPr>
      </w:pPr>
      <w:r w:rsidRPr="007449C3">
        <w:rPr>
          <w:rFonts w:ascii="Arial" w:hAnsi="Arial" w:cs="Arial"/>
          <w:sz w:val="28"/>
          <w:szCs w:val="28"/>
        </w:rPr>
        <w:t>Ostatní ujednání</w:t>
      </w:r>
    </w:p>
    <w:p w:rsidR="00071598" w:rsidRPr="007449C3" w:rsidRDefault="00071598" w:rsidP="00071598">
      <w:pPr>
        <w:pStyle w:val="Zkladntext21"/>
        <w:numPr>
          <w:ilvl w:val="3"/>
          <w:numId w:val="24"/>
        </w:numPr>
        <w:spacing w:before="120"/>
        <w:ind w:left="567" w:hanging="567"/>
        <w:rPr>
          <w:sz w:val="22"/>
          <w:szCs w:val="22"/>
        </w:rPr>
      </w:pPr>
      <w:r w:rsidRPr="007449C3">
        <w:rPr>
          <w:sz w:val="22"/>
          <w:szCs w:val="22"/>
        </w:rPr>
        <w:t xml:space="preserve">Pokud činností </w:t>
      </w:r>
      <w:r w:rsidR="00C45A5D">
        <w:rPr>
          <w:sz w:val="22"/>
          <w:szCs w:val="22"/>
        </w:rPr>
        <w:t>dodavatele</w:t>
      </w:r>
      <w:r w:rsidRPr="007449C3">
        <w:rPr>
          <w:sz w:val="22"/>
          <w:szCs w:val="22"/>
        </w:rPr>
        <w:t xml:space="preserve"> dojde ke způsobení škody o</w:t>
      </w:r>
      <w:r w:rsidR="00C45A5D">
        <w:rPr>
          <w:sz w:val="22"/>
          <w:szCs w:val="22"/>
        </w:rPr>
        <w:t>dběrateli</w:t>
      </w:r>
      <w:r w:rsidRPr="007449C3">
        <w:rPr>
          <w:sz w:val="22"/>
          <w:szCs w:val="22"/>
        </w:rPr>
        <w:t xml:space="preserve"> nebo jiným osobám, je </w:t>
      </w:r>
      <w:r w:rsidR="00C45A5D">
        <w:rPr>
          <w:sz w:val="22"/>
          <w:szCs w:val="22"/>
        </w:rPr>
        <w:t>dodavatel</w:t>
      </w:r>
      <w:r w:rsidRPr="007449C3">
        <w:rPr>
          <w:sz w:val="22"/>
          <w:szCs w:val="22"/>
        </w:rPr>
        <w:t xml:space="preserve"> povinen bez zbytečného odkladu škodu odstranit, není-li to možné, pak finančně uhradit. Náklady s tím spojené nese </w:t>
      </w:r>
      <w:r w:rsidR="00C45A5D">
        <w:rPr>
          <w:sz w:val="22"/>
          <w:szCs w:val="22"/>
        </w:rPr>
        <w:t>dodavatel.</w:t>
      </w:r>
    </w:p>
    <w:p w:rsidR="00071598" w:rsidRPr="007449C3" w:rsidRDefault="00071598" w:rsidP="00071598">
      <w:pPr>
        <w:pStyle w:val="Zkladntext21"/>
        <w:numPr>
          <w:ilvl w:val="3"/>
          <w:numId w:val="24"/>
        </w:numPr>
        <w:spacing w:before="120"/>
        <w:ind w:left="567" w:hanging="567"/>
        <w:rPr>
          <w:sz w:val="22"/>
          <w:szCs w:val="22"/>
        </w:rPr>
      </w:pPr>
      <w:r w:rsidRPr="007449C3">
        <w:rPr>
          <w:sz w:val="22"/>
          <w:szCs w:val="22"/>
        </w:rPr>
        <w:t xml:space="preserve">Pokud nesplněním některé z povinností </w:t>
      </w:r>
      <w:r w:rsidR="00C45A5D">
        <w:rPr>
          <w:sz w:val="22"/>
          <w:szCs w:val="22"/>
        </w:rPr>
        <w:t>dodavatele</w:t>
      </w:r>
      <w:r w:rsidRPr="007449C3">
        <w:rPr>
          <w:sz w:val="22"/>
          <w:szCs w:val="22"/>
        </w:rPr>
        <w:t xml:space="preserve"> vzniknou o</w:t>
      </w:r>
      <w:r w:rsidR="00C45A5D">
        <w:rPr>
          <w:sz w:val="22"/>
          <w:szCs w:val="22"/>
        </w:rPr>
        <w:t>dběrateli</w:t>
      </w:r>
      <w:r w:rsidRPr="007449C3">
        <w:rPr>
          <w:sz w:val="22"/>
          <w:szCs w:val="22"/>
        </w:rPr>
        <w:t xml:space="preserve"> náklady nebo vůči </w:t>
      </w:r>
      <w:r w:rsidR="00C45A5D">
        <w:rPr>
          <w:sz w:val="22"/>
          <w:szCs w:val="22"/>
        </w:rPr>
        <w:t>dodavateli</w:t>
      </w:r>
      <w:r w:rsidRPr="007449C3">
        <w:rPr>
          <w:sz w:val="22"/>
          <w:szCs w:val="22"/>
        </w:rPr>
        <w:t xml:space="preserve"> finanční nároky, je </w:t>
      </w:r>
      <w:r w:rsidR="00C45A5D">
        <w:rPr>
          <w:sz w:val="22"/>
          <w:szCs w:val="22"/>
        </w:rPr>
        <w:t>odběratel</w:t>
      </w:r>
      <w:r w:rsidRPr="007449C3">
        <w:rPr>
          <w:sz w:val="22"/>
          <w:szCs w:val="22"/>
        </w:rPr>
        <w:t xml:space="preserve"> oprávněn započíst takové nároky, tj. od částky fakturované </w:t>
      </w:r>
      <w:r w:rsidR="00C45A5D">
        <w:rPr>
          <w:sz w:val="22"/>
          <w:szCs w:val="22"/>
        </w:rPr>
        <w:t>dodavatelem</w:t>
      </w:r>
      <w:r w:rsidRPr="007449C3">
        <w:rPr>
          <w:sz w:val="22"/>
          <w:szCs w:val="22"/>
        </w:rPr>
        <w:t xml:space="preserve"> takové náklady, případně vzniklé finanční nároky, odečíst a </w:t>
      </w:r>
      <w:r w:rsidR="00C45A5D">
        <w:rPr>
          <w:sz w:val="22"/>
          <w:szCs w:val="22"/>
        </w:rPr>
        <w:t>dodavateli uhr</w:t>
      </w:r>
      <w:r w:rsidRPr="007449C3">
        <w:rPr>
          <w:sz w:val="22"/>
          <w:szCs w:val="22"/>
        </w:rPr>
        <w:t>adit částku takto upravenou (sníženou).</w:t>
      </w:r>
    </w:p>
    <w:p w:rsidR="00071598" w:rsidRDefault="00071598" w:rsidP="00071598">
      <w:pPr>
        <w:pStyle w:val="Textvbloku"/>
        <w:ind w:left="0" w:firstLine="0"/>
      </w:pPr>
    </w:p>
    <w:p w:rsidR="007449C3" w:rsidRDefault="007449C3" w:rsidP="00071598">
      <w:pPr>
        <w:pStyle w:val="Textvbloku"/>
        <w:ind w:left="0" w:firstLine="0"/>
      </w:pPr>
    </w:p>
    <w:p w:rsidR="00071598" w:rsidRPr="007449C3" w:rsidRDefault="00071598" w:rsidP="00071598">
      <w:pPr>
        <w:ind w:right="-24"/>
        <w:jc w:val="center"/>
        <w:rPr>
          <w:rFonts w:ascii="Arial" w:hAnsi="Arial" w:cs="Arial"/>
          <w:b w:val="0"/>
          <w:sz w:val="28"/>
        </w:rPr>
      </w:pPr>
      <w:r w:rsidRPr="007449C3">
        <w:rPr>
          <w:rFonts w:ascii="Arial" w:hAnsi="Arial" w:cs="Arial"/>
          <w:sz w:val="28"/>
        </w:rPr>
        <w:t>Článek XI.</w:t>
      </w:r>
    </w:p>
    <w:p w:rsidR="00071598" w:rsidRPr="007449C3" w:rsidRDefault="00071598" w:rsidP="007449C3">
      <w:pPr>
        <w:pStyle w:val="Nadpis2"/>
        <w:jc w:val="center"/>
        <w:rPr>
          <w:rFonts w:ascii="Arial" w:hAnsi="Arial" w:cs="Arial"/>
          <w:sz w:val="28"/>
          <w:szCs w:val="28"/>
        </w:rPr>
      </w:pPr>
      <w:r w:rsidRPr="007449C3">
        <w:rPr>
          <w:rFonts w:ascii="Arial" w:hAnsi="Arial" w:cs="Arial"/>
          <w:sz w:val="28"/>
          <w:szCs w:val="28"/>
        </w:rPr>
        <w:t>Náhrada škody</w:t>
      </w:r>
    </w:p>
    <w:p w:rsidR="00071598" w:rsidRDefault="00C45A5D" w:rsidP="00071598">
      <w:pPr>
        <w:pStyle w:val="Odstavec0"/>
        <w:spacing w:before="0"/>
        <w:ind w:left="0" w:firstLine="0"/>
        <w:rPr>
          <w:lang w:val="cs-CZ"/>
        </w:rPr>
      </w:pPr>
      <w:r>
        <w:rPr>
          <w:sz w:val="22"/>
          <w:szCs w:val="22"/>
          <w:lang w:val="cs-CZ"/>
        </w:rPr>
        <w:t>Odběratel</w:t>
      </w:r>
      <w:r w:rsidR="00071598" w:rsidRPr="007449C3">
        <w:rPr>
          <w:sz w:val="22"/>
          <w:szCs w:val="22"/>
          <w:lang w:val="cs-CZ"/>
        </w:rPr>
        <w:t xml:space="preserve"> je oprávněn požadovat na </w:t>
      </w:r>
      <w:r>
        <w:rPr>
          <w:sz w:val="22"/>
          <w:szCs w:val="22"/>
          <w:lang w:val="cs-CZ"/>
        </w:rPr>
        <w:t xml:space="preserve">dodavateli </w:t>
      </w:r>
      <w:r w:rsidR="00071598" w:rsidRPr="007449C3">
        <w:rPr>
          <w:sz w:val="22"/>
          <w:szCs w:val="22"/>
          <w:lang w:val="cs-CZ"/>
        </w:rPr>
        <w:t xml:space="preserve">a </w:t>
      </w:r>
      <w:r>
        <w:rPr>
          <w:sz w:val="22"/>
          <w:szCs w:val="22"/>
          <w:lang w:val="cs-CZ"/>
        </w:rPr>
        <w:t>dodavatel</w:t>
      </w:r>
      <w:r w:rsidR="00071598" w:rsidRPr="007449C3">
        <w:rPr>
          <w:sz w:val="22"/>
          <w:szCs w:val="22"/>
          <w:lang w:val="cs-CZ"/>
        </w:rPr>
        <w:t xml:space="preserve"> je povinen poskytnout o</w:t>
      </w:r>
      <w:r>
        <w:rPr>
          <w:sz w:val="22"/>
          <w:szCs w:val="22"/>
          <w:lang w:val="cs-CZ"/>
        </w:rPr>
        <w:t>dběrateli</w:t>
      </w:r>
      <w:r w:rsidR="00071598" w:rsidRPr="007449C3">
        <w:rPr>
          <w:sz w:val="22"/>
          <w:szCs w:val="22"/>
          <w:lang w:val="cs-CZ"/>
        </w:rPr>
        <w:t xml:space="preserve"> náhradu škody, kterou </w:t>
      </w:r>
      <w:r>
        <w:rPr>
          <w:sz w:val="22"/>
          <w:szCs w:val="22"/>
          <w:lang w:val="cs-CZ"/>
        </w:rPr>
        <w:t>dodavatel</w:t>
      </w:r>
      <w:r w:rsidR="00071598" w:rsidRPr="007449C3">
        <w:rPr>
          <w:sz w:val="22"/>
          <w:szCs w:val="22"/>
          <w:lang w:val="cs-CZ"/>
        </w:rPr>
        <w:t xml:space="preserve"> způsobil o</w:t>
      </w:r>
      <w:r>
        <w:rPr>
          <w:sz w:val="22"/>
          <w:szCs w:val="22"/>
          <w:lang w:val="cs-CZ"/>
        </w:rPr>
        <w:t>dběrateli</w:t>
      </w:r>
      <w:r w:rsidR="00071598" w:rsidRPr="007449C3">
        <w:rPr>
          <w:sz w:val="22"/>
          <w:szCs w:val="22"/>
          <w:lang w:val="cs-CZ"/>
        </w:rPr>
        <w:t xml:space="preserve"> porušením povinností daných touto smlouvou nebo v souvislosti s plněním této smlouvy, včetně případu, kdy se jedná o takové porušení povinnosti dané touto smlouvou, na které se vztahuje smluvní pokuta</w:t>
      </w:r>
      <w:r w:rsidR="00071598">
        <w:rPr>
          <w:lang w:val="cs-CZ"/>
        </w:rPr>
        <w:t xml:space="preserve">. </w:t>
      </w:r>
    </w:p>
    <w:p w:rsidR="00071598" w:rsidRDefault="00071598" w:rsidP="00071598">
      <w:pPr>
        <w:ind w:right="-24"/>
        <w:jc w:val="center"/>
        <w:rPr>
          <w:b w:val="0"/>
          <w:sz w:val="28"/>
        </w:rPr>
      </w:pPr>
    </w:p>
    <w:p w:rsidR="00C15624" w:rsidRDefault="00C15624" w:rsidP="00071598">
      <w:pPr>
        <w:ind w:right="-24"/>
        <w:jc w:val="center"/>
        <w:rPr>
          <w:b w:val="0"/>
          <w:sz w:val="28"/>
        </w:rPr>
      </w:pPr>
    </w:p>
    <w:p w:rsidR="00071598" w:rsidRPr="007449C3" w:rsidRDefault="00071598" w:rsidP="00071598">
      <w:pPr>
        <w:ind w:right="-24"/>
        <w:jc w:val="center"/>
        <w:rPr>
          <w:rFonts w:ascii="Arial" w:hAnsi="Arial" w:cs="Arial"/>
          <w:b w:val="0"/>
          <w:sz w:val="28"/>
        </w:rPr>
      </w:pPr>
      <w:r w:rsidRPr="007449C3">
        <w:rPr>
          <w:rFonts w:ascii="Arial" w:hAnsi="Arial" w:cs="Arial"/>
          <w:sz w:val="28"/>
        </w:rPr>
        <w:t>Článek X</w:t>
      </w:r>
      <w:r w:rsidR="00DD15E2">
        <w:rPr>
          <w:rFonts w:ascii="Arial" w:hAnsi="Arial" w:cs="Arial"/>
          <w:sz w:val="28"/>
        </w:rPr>
        <w:t>I</w:t>
      </w:r>
      <w:r w:rsidR="00AF17E7">
        <w:rPr>
          <w:rFonts w:ascii="Arial" w:hAnsi="Arial" w:cs="Arial"/>
          <w:sz w:val="28"/>
        </w:rPr>
        <w:t>I</w:t>
      </w:r>
      <w:r w:rsidRPr="007449C3">
        <w:rPr>
          <w:rFonts w:ascii="Arial" w:hAnsi="Arial" w:cs="Arial"/>
          <w:sz w:val="28"/>
        </w:rPr>
        <w:t>.</w:t>
      </w:r>
    </w:p>
    <w:p w:rsidR="00071598" w:rsidRPr="007449C3" w:rsidRDefault="00071598" w:rsidP="007449C3">
      <w:pPr>
        <w:pStyle w:val="Nadpis2"/>
        <w:jc w:val="center"/>
        <w:rPr>
          <w:rFonts w:ascii="Arial" w:hAnsi="Arial" w:cs="Arial"/>
          <w:sz w:val="28"/>
          <w:szCs w:val="28"/>
        </w:rPr>
      </w:pPr>
      <w:r w:rsidRPr="007449C3">
        <w:rPr>
          <w:rFonts w:ascii="Arial" w:hAnsi="Arial" w:cs="Arial"/>
          <w:sz w:val="28"/>
          <w:szCs w:val="28"/>
        </w:rPr>
        <w:t>Závěrečná ustanovení</w:t>
      </w:r>
    </w:p>
    <w:p w:rsidR="00071598" w:rsidRDefault="00071598" w:rsidP="00071598">
      <w:pPr>
        <w:pStyle w:val="Odstavecseseznamem"/>
        <w:numPr>
          <w:ilvl w:val="0"/>
          <w:numId w:val="25"/>
        </w:numPr>
        <w:spacing w:before="120"/>
        <w:ind w:left="567" w:hanging="567"/>
        <w:contextualSpacing w:val="0"/>
        <w:rPr>
          <w:rFonts w:ascii="Arial" w:hAnsi="Arial" w:cs="Arial"/>
          <w:b w:val="0"/>
        </w:rPr>
      </w:pPr>
      <w:r w:rsidRPr="007449C3">
        <w:rPr>
          <w:rFonts w:ascii="Arial" w:hAnsi="Arial" w:cs="Arial"/>
          <w:b w:val="0"/>
        </w:rPr>
        <w:t xml:space="preserve">Jakékoliv změny této smlouvy jsou platné pouze tehdy, jestliže byly dohodnuty formou číslovaného dodatku k této smlouvě podepsaného oběma smluvními stranami. Tyto dodatky budou tvořit nedílnou součást této smlouvy. </w:t>
      </w:r>
    </w:p>
    <w:p w:rsidR="00C15624" w:rsidRDefault="00C15624" w:rsidP="00071598">
      <w:pPr>
        <w:pStyle w:val="Odstavecseseznamem"/>
        <w:numPr>
          <w:ilvl w:val="0"/>
          <w:numId w:val="25"/>
        </w:numPr>
        <w:spacing w:before="120"/>
        <w:ind w:left="567" w:hanging="567"/>
        <w:contextualSpacing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V ostatních bodech neuvedených v této smlouvě se smluvní strany řídí zákonem č. 89/2012 Sb. NOZ.</w:t>
      </w:r>
    </w:p>
    <w:p w:rsidR="00DD15E2" w:rsidRPr="007449C3" w:rsidRDefault="00C45A5D" w:rsidP="00071598">
      <w:pPr>
        <w:pStyle w:val="Odstavecseseznamem"/>
        <w:numPr>
          <w:ilvl w:val="0"/>
          <w:numId w:val="25"/>
        </w:numPr>
        <w:spacing w:before="120"/>
        <w:ind w:left="567" w:hanging="567"/>
        <w:contextualSpacing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Dodavatel</w:t>
      </w:r>
      <w:r w:rsidR="00DD15E2">
        <w:rPr>
          <w:rFonts w:ascii="Arial" w:hAnsi="Arial" w:cs="Arial"/>
          <w:b w:val="0"/>
        </w:rPr>
        <w:t xml:space="preserve"> souhlasí s uveřejněním smlouvy. </w:t>
      </w:r>
    </w:p>
    <w:p w:rsidR="00071598" w:rsidRPr="007449C3" w:rsidRDefault="00071598" w:rsidP="00071598">
      <w:pPr>
        <w:pStyle w:val="Odstavecseseznamem"/>
        <w:numPr>
          <w:ilvl w:val="0"/>
          <w:numId w:val="25"/>
        </w:numPr>
        <w:spacing w:before="120"/>
        <w:ind w:left="567" w:hanging="567"/>
        <w:contextualSpacing w:val="0"/>
        <w:rPr>
          <w:rFonts w:ascii="Arial" w:hAnsi="Arial" w:cs="Arial"/>
          <w:b w:val="0"/>
        </w:rPr>
      </w:pPr>
      <w:r w:rsidRPr="007449C3">
        <w:rPr>
          <w:rFonts w:ascii="Arial" w:hAnsi="Arial" w:cs="Arial"/>
          <w:b w:val="0"/>
        </w:rPr>
        <w:t>Tato smlouva nabývá platnosti a účinnosti dnem podpisu oprávněnými zástupci obou smluvních stran.</w:t>
      </w:r>
    </w:p>
    <w:p w:rsidR="00071598" w:rsidRPr="007449C3" w:rsidRDefault="00071598" w:rsidP="00071598">
      <w:pPr>
        <w:pStyle w:val="Odstavecseseznamem"/>
        <w:numPr>
          <w:ilvl w:val="0"/>
          <w:numId w:val="25"/>
        </w:numPr>
        <w:spacing w:before="120"/>
        <w:ind w:left="567" w:hanging="567"/>
        <w:contextualSpacing w:val="0"/>
        <w:rPr>
          <w:rFonts w:ascii="Arial" w:hAnsi="Arial" w:cs="Arial"/>
          <w:b w:val="0"/>
        </w:rPr>
      </w:pPr>
      <w:r w:rsidRPr="007449C3">
        <w:rPr>
          <w:rFonts w:ascii="Arial" w:hAnsi="Arial" w:cs="Arial"/>
          <w:b w:val="0"/>
        </w:rPr>
        <w:t>Účastníci této smlouvy po jejím přečtení prohlašují, že souhlasí s jejím obsahem, že byla sepsána na základě jejich pravé a svobodné vůle, nikoliv v tísni ani za jednostranně nevýhodných podmínek.</w:t>
      </w:r>
    </w:p>
    <w:p w:rsidR="00071598" w:rsidRPr="007449C3" w:rsidRDefault="00071598" w:rsidP="00071598">
      <w:pPr>
        <w:pStyle w:val="Odstavecseseznamem"/>
        <w:numPr>
          <w:ilvl w:val="0"/>
          <w:numId w:val="25"/>
        </w:numPr>
        <w:spacing w:before="120"/>
        <w:ind w:left="567" w:hanging="567"/>
        <w:contextualSpacing w:val="0"/>
        <w:rPr>
          <w:rFonts w:ascii="Arial" w:hAnsi="Arial" w:cs="Arial"/>
          <w:b w:val="0"/>
        </w:rPr>
      </w:pPr>
      <w:r w:rsidRPr="007449C3">
        <w:rPr>
          <w:rFonts w:ascii="Arial" w:hAnsi="Arial" w:cs="Arial"/>
          <w:b w:val="0"/>
        </w:rPr>
        <w:t>Tato smlouva je vyhotovena ve </w:t>
      </w:r>
      <w:r w:rsidR="004E7E71">
        <w:rPr>
          <w:rFonts w:ascii="Arial" w:hAnsi="Arial" w:cs="Arial"/>
          <w:b w:val="0"/>
        </w:rPr>
        <w:t>dvou</w:t>
      </w:r>
      <w:r w:rsidRPr="007449C3">
        <w:rPr>
          <w:rFonts w:ascii="Arial" w:hAnsi="Arial" w:cs="Arial"/>
          <w:b w:val="0"/>
        </w:rPr>
        <w:t xml:space="preserve"> stejnopisech, z</w:t>
      </w:r>
      <w:r w:rsidR="004E7E71">
        <w:rPr>
          <w:rFonts w:ascii="Arial" w:hAnsi="Arial" w:cs="Arial"/>
          <w:b w:val="0"/>
        </w:rPr>
        <w:t> </w:t>
      </w:r>
      <w:r w:rsidRPr="007449C3">
        <w:rPr>
          <w:rFonts w:ascii="Arial" w:hAnsi="Arial" w:cs="Arial"/>
          <w:b w:val="0"/>
        </w:rPr>
        <w:t>nichž</w:t>
      </w:r>
      <w:r w:rsidR="004E7E71">
        <w:rPr>
          <w:rFonts w:ascii="Arial" w:hAnsi="Arial" w:cs="Arial"/>
          <w:b w:val="0"/>
        </w:rPr>
        <w:t xml:space="preserve"> každá smluvní strana obdrží jeden.</w:t>
      </w:r>
    </w:p>
    <w:p w:rsidR="00071598" w:rsidRPr="007449C3" w:rsidRDefault="00071598" w:rsidP="00071598">
      <w:pPr>
        <w:ind w:right="-766"/>
        <w:rPr>
          <w:rFonts w:ascii="Arial" w:hAnsi="Arial" w:cs="Arial"/>
          <w:b w:val="0"/>
        </w:rPr>
      </w:pPr>
    </w:p>
    <w:p w:rsidR="00071598" w:rsidRPr="007449C3" w:rsidRDefault="00071598" w:rsidP="00071598">
      <w:pPr>
        <w:ind w:right="-766"/>
        <w:rPr>
          <w:rFonts w:ascii="Arial" w:hAnsi="Arial" w:cs="Arial"/>
          <w:b w:val="0"/>
        </w:rPr>
      </w:pPr>
      <w:r w:rsidRPr="007449C3">
        <w:rPr>
          <w:rFonts w:ascii="Arial" w:hAnsi="Arial" w:cs="Arial"/>
          <w:b w:val="0"/>
        </w:rPr>
        <w:t>V </w:t>
      </w:r>
      <w:r w:rsidR="004E7E71">
        <w:rPr>
          <w:rFonts w:ascii="Arial" w:hAnsi="Arial" w:cs="Arial"/>
          <w:b w:val="0"/>
        </w:rPr>
        <w:t>Rybitví</w:t>
      </w:r>
      <w:r w:rsidRPr="007449C3">
        <w:rPr>
          <w:rFonts w:ascii="Arial" w:hAnsi="Arial" w:cs="Arial"/>
          <w:b w:val="0"/>
        </w:rPr>
        <w:t xml:space="preserve"> dne:  </w:t>
      </w:r>
    </w:p>
    <w:p w:rsidR="00071598" w:rsidRPr="007449C3" w:rsidRDefault="00071598" w:rsidP="00071598">
      <w:pPr>
        <w:ind w:right="-766"/>
        <w:rPr>
          <w:rFonts w:ascii="Arial" w:hAnsi="Arial" w:cs="Arial"/>
          <w:b w:val="0"/>
        </w:rPr>
      </w:pPr>
    </w:p>
    <w:p w:rsidR="00071598" w:rsidRPr="007449C3" w:rsidRDefault="00071598" w:rsidP="00071598">
      <w:pPr>
        <w:ind w:left="709" w:right="-766" w:firstLine="371"/>
        <w:rPr>
          <w:rFonts w:ascii="Arial" w:hAnsi="Arial" w:cs="Arial"/>
          <w:b w:val="0"/>
        </w:rPr>
      </w:pPr>
      <w:r w:rsidRPr="007449C3">
        <w:rPr>
          <w:rFonts w:ascii="Arial" w:hAnsi="Arial" w:cs="Arial"/>
          <w:b w:val="0"/>
        </w:rPr>
        <w:t xml:space="preserve">Za </w:t>
      </w:r>
      <w:r w:rsidR="00C45A5D">
        <w:rPr>
          <w:rFonts w:ascii="Arial" w:hAnsi="Arial" w:cs="Arial"/>
          <w:b w:val="0"/>
        </w:rPr>
        <w:t>odběratele</w:t>
      </w:r>
      <w:r w:rsidRPr="007449C3">
        <w:rPr>
          <w:rFonts w:ascii="Arial" w:hAnsi="Arial" w:cs="Arial"/>
          <w:b w:val="0"/>
        </w:rPr>
        <w:t>:</w:t>
      </w:r>
      <w:r w:rsidRPr="007449C3">
        <w:rPr>
          <w:rFonts w:ascii="Arial" w:hAnsi="Arial" w:cs="Arial"/>
          <w:b w:val="0"/>
        </w:rPr>
        <w:tab/>
      </w:r>
      <w:r w:rsidRPr="007449C3">
        <w:rPr>
          <w:rFonts w:ascii="Arial" w:hAnsi="Arial" w:cs="Arial"/>
          <w:b w:val="0"/>
        </w:rPr>
        <w:tab/>
      </w:r>
      <w:r w:rsidRPr="007449C3">
        <w:rPr>
          <w:rFonts w:ascii="Arial" w:hAnsi="Arial" w:cs="Arial"/>
          <w:b w:val="0"/>
        </w:rPr>
        <w:tab/>
      </w:r>
      <w:r w:rsidRPr="007449C3">
        <w:rPr>
          <w:rFonts w:ascii="Arial" w:hAnsi="Arial" w:cs="Arial"/>
          <w:b w:val="0"/>
        </w:rPr>
        <w:tab/>
      </w:r>
      <w:r w:rsidRPr="007449C3">
        <w:rPr>
          <w:rFonts w:ascii="Arial" w:hAnsi="Arial" w:cs="Arial"/>
          <w:b w:val="0"/>
        </w:rPr>
        <w:tab/>
      </w:r>
      <w:r w:rsidRPr="007449C3">
        <w:rPr>
          <w:rFonts w:ascii="Arial" w:hAnsi="Arial" w:cs="Arial"/>
          <w:b w:val="0"/>
        </w:rPr>
        <w:tab/>
        <w:t xml:space="preserve">Za </w:t>
      </w:r>
      <w:r w:rsidR="00C45A5D">
        <w:rPr>
          <w:rFonts w:ascii="Arial" w:hAnsi="Arial" w:cs="Arial"/>
          <w:b w:val="0"/>
        </w:rPr>
        <w:t>dodavatele</w:t>
      </w:r>
      <w:r w:rsidRPr="007449C3">
        <w:rPr>
          <w:rFonts w:ascii="Arial" w:hAnsi="Arial" w:cs="Arial"/>
          <w:b w:val="0"/>
        </w:rPr>
        <w:t>:</w:t>
      </w:r>
      <w:r w:rsidRPr="007449C3">
        <w:rPr>
          <w:rFonts w:ascii="Arial" w:hAnsi="Arial" w:cs="Arial"/>
          <w:b w:val="0"/>
        </w:rPr>
        <w:tab/>
      </w:r>
      <w:r w:rsidRPr="007449C3">
        <w:rPr>
          <w:rFonts w:ascii="Arial" w:hAnsi="Arial" w:cs="Arial"/>
          <w:b w:val="0"/>
        </w:rPr>
        <w:tab/>
      </w:r>
    </w:p>
    <w:p w:rsidR="00071598" w:rsidRPr="007449C3" w:rsidRDefault="00071598" w:rsidP="00071598">
      <w:pPr>
        <w:ind w:right="-766"/>
        <w:rPr>
          <w:rFonts w:ascii="Arial" w:hAnsi="Arial" w:cs="Arial"/>
          <w:b w:val="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67"/>
        <w:gridCol w:w="4606"/>
      </w:tblGrid>
      <w:tr w:rsidR="00071598" w:rsidRPr="00051917" w:rsidTr="00071598">
        <w:trPr>
          <w:cantSplit/>
          <w:jc w:val="center"/>
        </w:trPr>
        <w:tc>
          <w:tcPr>
            <w:tcW w:w="4567" w:type="dxa"/>
            <w:shd w:val="clear" w:color="auto" w:fill="auto"/>
            <w:vAlign w:val="center"/>
          </w:tcPr>
          <w:p w:rsidR="00071598" w:rsidRPr="00051917" w:rsidRDefault="00071598" w:rsidP="00071598">
            <w:pPr>
              <w:ind w:right="-109"/>
              <w:jc w:val="center"/>
            </w:pPr>
            <w:r w:rsidRPr="00051917">
              <w:lastRenderedPageBreak/>
              <w:t>………………………………………….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071598" w:rsidRPr="00051917" w:rsidRDefault="00071598" w:rsidP="00071598">
            <w:pPr>
              <w:ind w:right="-109"/>
              <w:jc w:val="center"/>
            </w:pPr>
            <w:r w:rsidRPr="00051917">
              <w:t>………………………………………</w:t>
            </w:r>
          </w:p>
        </w:tc>
      </w:tr>
      <w:tr w:rsidR="00071598" w:rsidRPr="00051917" w:rsidTr="00071598">
        <w:trPr>
          <w:cantSplit/>
          <w:jc w:val="center"/>
        </w:trPr>
        <w:tc>
          <w:tcPr>
            <w:tcW w:w="4567" w:type="dxa"/>
            <w:shd w:val="clear" w:color="auto" w:fill="auto"/>
            <w:vAlign w:val="center"/>
          </w:tcPr>
          <w:p w:rsidR="00071598" w:rsidRPr="00051917" w:rsidRDefault="00071598" w:rsidP="00071598">
            <w:pPr>
              <w:ind w:right="-109"/>
              <w:jc w:val="center"/>
            </w:pPr>
            <w:r>
              <w:t>Mgr. Bc. Renata Petružálková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071598" w:rsidRPr="00051917" w:rsidRDefault="00071598" w:rsidP="00071598">
            <w:pPr>
              <w:ind w:right="-109"/>
              <w:jc w:val="center"/>
            </w:pPr>
          </w:p>
        </w:tc>
      </w:tr>
      <w:tr w:rsidR="00071598" w:rsidRPr="00051917" w:rsidTr="00071598">
        <w:trPr>
          <w:cantSplit/>
          <w:jc w:val="center"/>
        </w:trPr>
        <w:tc>
          <w:tcPr>
            <w:tcW w:w="4567" w:type="dxa"/>
            <w:shd w:val="clear" w:color="auto" w:fill="auto"/>
            <w:vAlign w:val="center"/>
          </w:tcPr>
          <w:p w:rsidR="00071598" w:rsidRPr="00051917" w:rsidRDefault="00071598" w:rsidP="00071598">
            <w:pPr>
              <w:ind w:right="-109"/>
              <w:jc w:val="center"/>
            </w:pPr>
            <w:r>
              <w:t>ředitelka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071598" w:rsidRPr="00051917" w:rsidRDefault="00071598" w:rsidP="00071598">
            <w:pPr>
              <w:ind w:right="-109"/>
              <w:jc w:val="center"/>
            </w:pPr>
          </w:p>
        </w:tc>
      </w:tr>
    </w:tbl>
    <w:p w:rsidR="00071598" w:rsidRPr="0068367D" w:rsidRDefault="00071598" w:rsidP="002369F3">
      <w:pPr>
        <w:pStyle w:val="Nadpis1"/>
        <w:spacing w:before="0" w:beforeAutospacing="0" w:after="0" w:afterAutospacing="0"/>
        <w:ind w:left="0" w:firstLine="0"/>
        <w:rPr>
          <w:rFonts w:ascii="Arial" w:hAnsi="Arial" w:cs="Arial"/>
          <w:b/>
          <w:sz w:val="22"/>
          <w:szCs w:val="22"/>
        </w:rPr>
      </w:pPr>
    </w:p>
    <w:sectPr w:rsidR="00071598" w:rsidRPr="0068367D" w:rsidSect="00305855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97A" w:rsidRDefault="00F9197A" w:rsidP="00657FBC">
      <w:r>
        <w:separator/>
      </w:r>
    </w:p>
  </w:endnote>
  <w:endnote w:type="continuationSeparator" w:id="0">
    <w:p w:rsidR="00F9197A" w:rsidRDefault="00F9197A" w:rsidP="0065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6090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62AC7" w:rsidRDefault="00062AC7">
            <w:pPr>
              <w:pStyle w:val="Zpat"/>
              <w:jc w:val="center"/>
            </w:pPr>
            <w:r>
              <w:t xml:space="preserve">Stránka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15624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15624">
              <w:rPr>
                <w:bCs/>
                <w:noProof/>
              </w:rPr>
              <w:t>7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62AC7" w:rsidRDefault="00062A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97A" w:rsidRDefault="00F9197A" w:rsidP="00657FBC">
      <w:r>
        <w:separator/>
      </w:r>
    </w:p>
  </w:footnote>
  <w:footnote w:type="continuationSeparator" w:id="0">
    <w:p w:rsidR="00F9197A" w:rsidRDefault="00F9197A" w:rsidP="0065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E5839"/>
    <w:multiLevelType w:val="hybridMultilevel"/>
    <w:tmpl w:val="457861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83896"/>
    <w:multiLevelType w:val="hybridMultilevel"/>
    <w:tmpl w:val="4918B09C"/>
    <w:lvl w:ilvl="0" w:tplc="B0C03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D4B0C"/>
    <w:multiLevelType w:val="hybridMultilevel"/>
    <w:tmpl w:val="99EC8F7A"/>
    <w:lvl w:ilvl="0" w:tplc="991AE4C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E28D2"/>
    <w:multiLevelType w:val="hybridMultilevel"/>
    <w:tmpl w:val="5492D0AE"/>
    <w:lvl w:ilvl="0" w:tplc="E10A00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B787C"/>
    <w:multiLevelType w:val="hybridMultilevel"/>
    <w:tmpl w:val="D8F0306C"/>
    <w:lvl w:ilvl="0" w:tplc="092E6A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A1D9E"/>
    <w:multiLevelType w:val="hybridMultilevel"/>
    <w:tmpl w:val="2952B21C"/>
    <w:lvl w:ilvl="0" w:tplc="F1527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E5F64"/>
    <w:multiLevelType w:val="hybridMultilevel"/>
    <w:tmpl w:val="43BCEB3A"/>
    <w:lvl w:ilvl="0" w:tplc="3000E21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43445"/>
    <w:multiLevelType w:val="hybridMultilevel"/>
    <w:tmpl w:val="6FAA5C7C"/>
    <w:lvl w:ilvl="0" w:tplc="3646AD92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7D5E2E"/>
    <w:multiLevelType w:val="hybridMultilevel"/>
    <w:tmpl w:val="CCE60990"/>
    <w:lvl w:ilvl="0" w:tplc="4BC8B4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46AEF"/>
    <w:multiLevelType w:val="hybridMultilevel"/>
    <w:tmpl w:val="C4301840"/>
    <w:lvl w:ilvl="0" w:tplc="96CEE8C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270137"/>
    <w:multiLevelType w:val="hybridMultilevel"/>
    <w:tmpl w:val="3356E6C6"/>
    <w:lvl w:ilvl="0" w:tplc="841C9B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00F99"/>
    <w:multiLevelType w:val="hybridMultilevel"/>
    <w:tmpl w:val="A0F6696C"/>
    <w:lvl w:ilvl="0" w:tplc="F6887EA2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A8C7DC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B64EB9"/>
    <w:multiLevelType w:val="multilevel"/>
    <w:tmpl w:val="00F88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C48309D"/>
    <w:multiLevelType w:val="hybridMultilevel"/>
    <w:tmpl w:val="421E0612"/>
    <w:lvl w:ilvl="0" w:tplc="040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4" w15:restartNumberingAfterBreak="0">
    <w:nsid w:val="4CB16408"/>
    <w:multiLevelType w:val="hybridMultilevel"/>
    <w:tmpl w:val="9C5850D0"/>
    <w:lvl w:ilvl="0" w:tplc="EE3AD84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35200"/>
    <w:multiLevelType w:val="hybridMultilevel"/>
    <w:tmpl w:val="7F3822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63010"/>
    <w:multiLevelType w:val="hybridMultilevel"/>
    <w:tmpl w:val="668ED486"/>
    <w:lvl w:ilvl="0" w:tplc="3D961E4A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5B43611A"/>
    <w:multiLevelType w:val="hybridMultilevel"/>
    <w:tmpl w:val="ABF21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05830"/>
    <w:multiLevelType w:val="hybridMultilevel"/>
    <w:tmpl w:val="C4B257EE"/>
    <w:lvl w:ilvl="0" w:tplc="1E84FB5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E4959D3"/>
    <w:multiLevelType w:val="hybridMultilevel"/>
    <w:tmpl w:val="33B4D4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86633"/>
    <w:multiLevelType w:val="hybridMultilevel"/>
    <w:tmpl w:val="151C5522"/>
    <w:lvl w:ilvl="0" w:tplc="C3A8BF0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13041"/>
    <w:multiLevelType w:val="hybridMultilevel"/>
    <w:tmpl w:val="62A01F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B370F"/>
    <w:multiLevelType w:val="hybridMultilevel"/>
    <w:tmpl w:val="29E461EA"/>
    <w:lvl w:ilvl="0" w:tplc="9CC82F7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5B09ED"/>
    <w:multiLevelType w:val="hybridMultilevel"/>
    <w:tmpl w:val="07883866"/>
    <w:lvl w:ilvl="0" w:tplc="B3BEF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3613C"/>
    <w:multiLevelType w:val="hybridMultilevel"/>
    <w:tmpl w:val="7518A340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B4C47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3C2B8E"/>
    <w:multiLevelType w:val="hybridMultilevel"/>
    <w:tmpl w:val="10C22CCE"/>
    <w:lvl w:ilvl="0" w:tplc="7410F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85B50"/>
    <w:multiLevelType w:val="hybridMultilevel"/>
    <w:tmpl w:val="B11AC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42B1E"/>
    <w:multiLevelType w:val="hybridMultilevel"/>
    <w:tmpl w:val="AC36338C"/>
    <w:lvl w:ilvl="0" w:tplc="3736A1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B791E"/>
    <w:multiLevelType w:val="hybridMultilevel"/>
    <w:tmpl w:val="B94C4B72"/>
    <w:lvl w:ilvl="0" w:tplc="3D961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13045"/>
    <w:multiLevelType w:val="singleLevel"/>
    <w:tmpl w:val="42B0E19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1"/>
  </w:num>
  <w:num w:numId="4">
    <w:abstractNumId w:val="7"/>
  </w:num>
  <w:num w:numId="5">
    <w:abstractNumId w:val="15"/>
  </w:num>
  <w:num w:numId="6">
    <w:abstractNumId w:val="9"/>
  </w:num>
  <w:num w:numId="7">
    <w:abstractNumId w:val="0"/>
  </w:num>
  <w:num w:numId="8">
    <w:abstractNumId w:val="6"/>
  </w:num>
  <w:num w:numId="9">
    <w:abstractNumId w:val="18"/>
  </w:num>
  <w:num w:numId="10">
    <w:abstractNumId w:val="26"/>
  </w:num>
  <w:num w:numId="11">
    <w:abstractNumId w:val="24"/>
  </w:num>
  <w:num w:numId="12">
    <w:abstractNumId w:val="25"/>
  </w:num>
  <w:num w:numId="13">
    <w:abstractNumId w:val="1"/>
  </w:num>
  <w:num w:numId="14">
    <w:abstractNumId w:val="23"/>
  </w:num>
  <w:num w:numId="15">
    <w:abstractNumId w:val="5"/>
  </w:num>
  <w:num w:numId="16">
    <w:abstractNumId w:val="8"/>
  </w:num>
  <w:num w:numId="17">
    <w:abstractNumId w:val="11"/>
  </w:num>
  <w:num w:numId="18">
    <w:abstractNumId w:val="10"/>
  </w:num>
  <w:num w:numId="19">
    <w:abstractNumId w:val="20"/>
  </w:num>
  <w:num w:numId="20">
    <w:abstractNumId w:val="14"/>
  </w:num>
  <w:num w:numId="21">
    <w:abstractNumId w:val="2"/>
  </w:num>
  <w:num w:numId="22">
    <w:abstractNumId w:val="16"/>
  </w:num>
  <w:num w:numId="23">
    <w:abstractNumId w:val="28"/>
  </w:num>
  <w:num w:numId="24">
    <w:abstractNumId w:val="4"/>
  </w:num>
  <w:num w:numId="25">
    <w:abstractNumId w:val="27"/>
  </w:num>
  <w:num w:numId="26">
    <w:abstractNumId w:val="13"/>
  </w:num>
  <w:num w:numId="27">
    <w:abstractNumId w:val="3"/>
  </w:num>
  <w:num w:numId="28">
    <w:abstractNumId w:val="22"/>
  </w:num>
  <w:num w:numId="29">
    <w:abstractNumId w:val="19"/>
  </w:num>
  <w:num w:numId="3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BC"/>
    <w:rsid w:val="0000732E"/>
    <w:rsid w:val="00015355"/>
    <w:rsid w:val="00021099"/>
    <w:rsid w:val="00042D60"/>
    <w:rsid w:val="00062AC7"/>
    <w:rsid w:val="000653BC"/>
    <w:rsid w:val="00071598"/>
    <w:rsid w:val="000725AF"/>
    <w:rsid w:val="000757D8"/>
    <w:rsid w:val="00077FD0"/>
    <w:rsid w:val="00080D8C"/>
    <w:rsid w:val="000813BC"/>
    <w:rsid w:val="00096ABB"/>
    <w:rsid w:val="000A1165"/>
    <w:rsid w:val="000B5425"/>
    <w:rsid w:val="000C3924"/>
    <w:rsid w:val="000D4DF1"/>
    <w:rsid w:val="000E126D"/>
    <w:rsid w:val="000E1904"/>
    <w:rsid w:val="000F3AB5"/>
    <w:rsid w:val="001000F0"/>
    <w:rsid w:val="00103B43"/>
    <w:rsid w:val="00104FC6"/>
    <w:rsid w:val="001109AD"/>
    <w:rsid w:val="00120E24"/>
    <w:rsid w:val="00146665"/>
    <w:rsid w:val="0016668A"/>
    <w:rsid w:val="00167AA5"/>
    <w:rsid w:val="0017419F"/>
    <w:rsid w:val="001755EA"/>
    <w:rsid w:val="001807B1"/>
    <w:rsid w:val="0018398F"/>
    <w:rsid w:val="001918C9"/>
    <w:rsid w:val="00192E9B"/>
    <w:rsid w:val="00193449"/>
    <w:rsid w:val="001B0397"/>
    <w:rsid w:val="001C067E"/>
    <w:rsid w:val="001C623E"/>
    <w:rsid w:val="001D786E"/>
    <w:rsid w:val="001E5711"/>
    <w:rsid w:val="001E64BD"/>
    <w:rsid w:val="001F0F2C"/>
    <w:rsid w:val="001F2523"/>
    <w:rsid w:val="002234A7"/>
    <w:rsid w:val="002369F3"/>
    <w:rsid w:val="00247651"/>
    <w:rsid w:val="00253887"/>
    <w:rsid w:val="002541A9"/>
    <w:rsid w:val="0026659E"/>
    <w:rsid w:val="002757A6"/>
    <w:rsid w:val="002B783F"/>
    <w:rsid w:val="002C0E30"/>
    <w:rsid w:val="002D0BFD"/>
    <w:rsid w:val="002E1552"/>
    <w:rsid w:val="002E5E99"/>
    <w:rsid w:val="002F4DDB"/>
    <w:rsid w:val="002F510A"/>
    <w:rsid w:val="002F684B"/>
    <w:rsid w:val="00305507"/>
    <w:rsid w:val="00305855"/>
    <w:rsid w:val="00317E8D"/>
    <w:rsid w:val="0032207D"/>
    <w:rsid w:val="00331B9A"/>
    <w:rsid w:val="0034036F"/>
    <w:rsid w:val="00350C71"/>
    <w:rsid w:val="00366E6B"/>
    <w:rsid w:val="00372F55"/>
    <w:rsid w:val="00376A55"/>
    <w:rsid w:val="00383FBE"/>
    <w:rsid w:val="003A0B6E"/>
    <w:rsid w:val="003A21A0"/>
    <w:rsid w:val="003B6C2F"/>
    <w:rsid w:val="003C4AAE"/>
    <w:rsid w:val="003D4E83"/>
    <w:rsid w:val="003D5ABD"/>
    <w:rsid w:val="003F2103"/>
    <w:rsid w:val="003F7DE1"/>
    <w:rsid w:val="00410988"/>
    <w:rsid w:val="00417B4F"/>
    <w:rsid w:val="004274E2"/>
    <w:rsid w:val="00447051"/>
    <w:rsid w:val="00451AEC"/>
    <w:rsid w:val="00461086"/>
    <w:rsid w:val="004769BB"/>
    <w:rsid w:val="00484BCA"/>
    <w:rsid w:val="00492E3C"/>
    <w:rsid w:val="004A15D0"/>
    <w:rsid w:val="004C787D"/>
    <w:rsid w:val="004D2D7F"/>
    <w:rsid w:val="004D7102"/>
    <w:rsid w:val="004E2921"/>
    <w:rsid w:val="004E6593"/>
    <w:rsid w:val="004E752E"/>
    <w:rsid w:val="004E7E71"/>
    <w:rsid w:val="004F22CE"/>
    <w:rsid w:val="004F26B8"/>
    <w:rsid w:val="004F3C6E"/>
    <w:rsid w:val="00500443"/>
    <w:rsid w:val="00510D19"/>
    <w:rsid w:val="00521FFA"/>
    <w:rsid w:val="00524E72"/>
    <w:rsid w:val="00526F4C"/>
    <w:rsid w:val="00530104"/>
    <w:rsid w:val="00531E4E"/>
    <w:rsid w:val="005349E9"/>
    <w:rsid w:val="0055049F"/>
    <w:rsid w:val="0057266F"/>
    <w:rsid w:val="005B2F3C"/>
    <w:rsid w:val="005B7239"/>
    <w:rsid w:val="005B7BDF"/>
    <w:rsid w:val="005C30B3"/>
    <w:rsid w:val="005D1F71"/>
    <w:rsid w:val="005D712A"/>
    <w:rsid w:val="005E2CD3"/>
    <w:rsid w:val="005E607D"/>
    <w:rsid w:val="005F1124"/>
    <w:rsid w:val="005F180C"/>
    <w:rsid w:val="005F260E"/>
    <w:rsid w:val="005F3A05"/>
    <w:rsid w:val="00616780"/>
    <w:rsid w:val="0064555B"/>
    <w:rsid w:val="0065369B"/>
    <w:rsid w:val="00657FBC"/>
    <w:rsid w:val="006802C3"/>
    <w:rsid w:val="0068367D"/>
    <w:rsid w:val="006957EB"/>
    <w:rsid w:val="006A0301"/>
    <w:rsid w:val="006A2C45"/>
    <w:rsid w:val="006B3017"/>
    <w:rsid w:val="006B3C44"/>
    <w:rsid w:val="006C78D1"/>
    <w:rsid w:val="006D17F4"/>
    <w:rsid w:val="006E04C0"/>
    <w:rsid w:val="006F765A"/>
    <w:rsid w:val="00704389"/>
    <w:rsid w:val="00712012"/>
    <w:rsid w:val="00717FD5"/>
    <w:rsid w:val="00721F3F"/>
    <w:rsid w:val="007308F8"/>
    <w:rsid w:val="007449C3"/>
    <w:rsid w:val="00765AC7"/>
    <w:rsid w:val="0077283D"/>
    <w:rsid w:val="00795830"/>
    <w:rsid w:val="007A0F22"/>
    <w:rsid w:val="007A4FAB"/>
    <w:rsid w:val="007A6B18"/>
    <w:rsid w:val="007C4DB2"/>
    <w:rsid w:val="007C6DFD"/>
    <w:rsid w:val="007C7417"/>
    <w:rsid w:val="007D3AE7"/>
    <w:rsid w:val="007E06B9"/>
    <w:rsid w:val="007E5C49"/>
    <w:rsid w:val="007E5D02"/>
    <w:rsid w:val="007F7EBB"/>
    <w:rsid w:val="00841475"/>
    <w:rsid w:val="0087556E"/>
    <w:rsid w:val="008814B8"/>
    <w:rsid w:val="00882643"/>
    <w:rsid w:val="00886AF7"/>
    <w:rsid w:val="00893611"/>
    <w:rsid w:val="008A362B"/>
    <w:rsid w:val="008A4BF2"/>
    <w:rsid w:val="008B0FA9"/>
    <w:rsid w:val="008C3FC8"/>
    <w:rsid w:val="008D6116"/>
    <w:rsid w:val="00931A62"/>
    <w:rsid w:val="00932FF0"/>
    <w:rsid w:val="00936A66"/>
    <w:rsid w:val="00965FAA"/>
    <w:rsid w:val="00974FCD"/>
    <w:rsid w:val="009758C7"/>
    <w:rsid w:val="00976246"/>
    <w:rsid w:val="00991C36"/>
    <w:rsid w:val="0099289A"/>
    <w:rsid w:val="0099344A"/>
    <w:rsid w:val="009C3FF0"/>
    <w:rsid w:val="009C7307"/>
    <w:rsid w:val="009D74E3"/>
    <w:rsid w:val="009E2064"/>
    <w:rsid w:val="009E6534"/>
    <w:rsid w:val="009F115D"/>
    <w:rsid w:val="00A21C58"/>
    <w:rsid w:val="00A340B1"/>
    <w:rsid w:val="00A3662D"/>
    <w:rsid w:val="00A36B37"/>
    <w:rsid w:val="00A44032"/>
    <w:rsid w:val="00A50335"/>
    <w:rsid w:val="00A537C7"/>
    <w:rsid w:val="00A81408"/>
    <w:rsid w:val="00A8421A"/>
    <w:rsid w:val="00A948DE"/>
    <w:rsid w:val="00A95A39"/>
    <w:rsid w:val="00AA04ED"/>
    <w:rsid w:val="00AB09A5"/>
    <w:rsid w:val="00AB4A36"/>
    <w:rsid w:val="00AD43D6"/>
    <w:rsid w:val="00AD6472"/>
    <w:rsid w:val="00AE35C0"/>
    <w:rsid w:val="00AF17E7"/>
    <w:rsid w:val="00AF1E53"/>
    <w:rsid w:val="00AF5500"/>
    <w:rsid w:val="00B02C8E"/>
    <w:rsid w:val="00B07C78"/>
    <w:rsid w:val="00B07EDD"/>
    <w:rsid w:val="00B345C7"/>
    <w:rsid w:val="00B45BCF"/>
    <w:rsid w:val="00B50B09"/>
    <w:rsid w:val="00B57AC6"/>
    <w:rsid w:val="00B632AA"/>
    <w:rsid w:val="00B64103"/>
    <w:rsid w:val="00B73098"/>
    <w:rsid w:val="00B9189B"/>
    <w:rsid w:val="00B92DC3"/>
    <w:rsid w:val="00BA1955"/>
    <w:rsid w:val="00BA36AD"/>
    <w:rsid w:val="00BA6C7A"/>
    <w:rsid w:val="00BE032E"/>
    <w:rsid w:val="00BE1B94"/>
    <w:rsid w:val="00BF1C40"/>
    <w:rsid w:val="00C131EF"/>
    <w:rsid w:val="00C15624"/>
    <w:rsid w:val="00C27A16"/>
    <w:rsid w:val="00C36A25"/>
    <w:rsid w:val="00C37F8A"/>
    <w:rsid w:val="00C45A5D"/>
    <w:rsid w:val="00C63740"/>
    <w:rsid w:val="00C7465C"/>
    <w:rsid w:val="00C75F21"/>
    <w:rsid w:val="00C8544D"/>
    <w:rsid w:val="00C90329"/>
    <w:rsid w:val="00C957A0"/>
    <w:rsid w:val="00C9580B"/>
    <w:rsid w:val="00CB1F6E"/>
    <w:rsid w:val="00CB60F2"/>
    <w:rsid w:val="00CB6DB1"/>
    <w:rsid w:val="00CC322A"/>
    <w:rsid w:val="00CC3709"/>
    <w:rsid w:val="00CD71F5"/>
    <w:rsid w:val="00CE041B"/>
    <w:rsid w:val="00CE4006"/>
    <w:rsid w:val="00D02171"/>
    <w:rsid w:val="00D61A74"/>
    <w:rsid w:val="00D81CC3"/>
    <w:rsid w:val="00D8361D"/>
    <w:rsid w:val="00DB3667"/>
    <w:rsid w:val="00DB5B30"/>
    <w:rsid w:val="00DC6205"/>
    <w:rsid w:val="00DD15E2"/>
    <w:rsid w:val="00DD6132"/>
    <w:rsid w:val="00DE4C91"/>
    <w:rsid w:val="00DE5DDD"/>
    <w:rsid w:val="00E01659"/>
    <w:rsid w:val="00E042D2"/>
    <w:rsid w:val="00E06322"/>
    <w:rsid w:val="00E16DCF"/>
    <w:rsid w:val="00E24C23"/>
    <w:rsid w:val="00E313BC"/>
    <w:rsid w:val="00E40CBF"/>
    <w:rsid w:val="00E47185"/>
    <w:rsid w:val="00E653A9"/>
    <w:rsid w:val="00E73B7F"/>
    <w:rsid w:val="00E74165"/>
    <w:rsid w:val="00EA0530"/>
    <w:rsid w:val="00EA5BC5"/>
    <w:rsid w:val="00EB6955"/>
    <w:rsid w:val="00EB6F80"/>
    <w:rsid w:val="00EC65C9"/>
    <w:rsid w:val="00F10E71"/>
    <w:rsid w:val="00F137C0"/>
    <w:rsid w:val="00F20CC6"/>
    <w:rsid w:val="00F315B3"/>
    <w:rsid w:val="00F35A7D"/>
    <w:rsid w:val="00F401DD"/>
    <w:rsid w:val="00F44794"/>
    <w:rsid w:val="00F46C2F"/>
    <w:rsid w:val="00F6335F"/>
    <w:rsid w:val="00F9197A"/>
    <w:rsid w:val="00FA4F7A"/>
    <w:rsid w:val="00FB4C4E"/>
    <w:rsid w:val="00FC6FE1"/>
    <w:rsid w:val="00FC7227"/>
    <w:rsid w:val="00FD34DD"/>
    <w:rsid w:val="00FD6F0A"/>
    <w:rsid w:val="00FF5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0B2AB1-3E25-4ABB-9EE3-6970E965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8"/>
        <w:szCs w:val="24"/>
        <w:lang w:val="cs-CZ" w:eastAsia="en-US" w:bidi="ar-SA"/>
      </w:rPr>
    </w:rPrDefault>
    <w:pPrDefault>
      <w:pPr>
        <w:ind w:left="107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FBC"/>
    <w:rPr>
      <w:rFonts w:ascii="Calibri" w:eastAsia="Times New Roman" w:hAnsi="Calibri" w:cs="Times New Roman"/>
      <w:b/>
      <w:sz w:val="22"/>
      <w:szCs w:val="22"/>
      <w:lang w:eastAsia="cs-CZ"/>
    </w:rPr>
  </w:style>
  <w:style w:type="paragraph" w:styleId="Nadpis1">
    <w:name w:val="heading 1"/>
    <w:basedOn w:val="Normln"/>
    <w:link w:val="Nadpis1Char"/>
    <w:qFormat/>
    <w:rsid w:val="00E653A9"/>
    <w:pPr>
      <w:spacing w:before="100" w:beforeAutospacing="1" w:after="100" w:afterAutospacing="1"/>
      <w:outlineLvl w:val="0"/>
    </w:pPr>
    <w:rPr>
      <w:rFonts w:ascii="Times New Roman" w:hAnsi="Times New Roman"/>
      <w:b w:val="0"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15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032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7159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7F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7FBC"/>
    <w:rPr>
      <w:rFonts w:ascii="Calibri" w:eastAsia="Times New Roman" w:hAnsi="Calibri" w:cs="Times New Roman"/>
      <w:b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7F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7FBC"/>
    <w:rPr>
      <w:rFonts w:ascii="Calibri" w:eastAsia="Times New Roman" w:hAnsi="Calibri" w:cs="Times New Roman"/>
      <w:b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C6374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E653A9"/>
    <w:rPr>
      <w:rFonts w:ascii="Times New Roman" w:eastAsia="Times New Roman" w:hAnsi="Times New Roman" w:cs="Times New Roman"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3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3A9"/>
    <w:rPr>
      <w:rFonts w:ascii="Tahoma" w:eastAsia="Times New Roman" w:hAnsi="Tahoma" w:cs="Tahoma"/>
      <w:b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A2C45"/>
    <w:rPr>
      <w:color w:val="0000FF" w:themeColor="hyperlink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032E"/>
    <w:rPr>
      <w:rFonts w:eastAsiaTheme="majorEastAsia"/>
      <w:b/>
      <w:i/>
      <w:iCs/>
      <w:color w:val="404040" w:themeColor="text1" w:themeTint="BF"/>
      <w:sz w:val="22"/>
      <w:szCs w:val="22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83FBE"/>
    <w:rPr>
      <w:color w:val="800080"/>
      <w:u w:val="single"/>
    </w:rPr>
  </w:style>
  <w:style w:type="paragraph" w:customStyle="1" w:styleId="xl65">
    <w:name w:val="xl65"/>
    <w:basedOn w:val="Normln"/>
    <w:rsid w:val="00383F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FF0000"/>
      <w:sz w:val="24"/>
      <w:szCs w:val="24"/>
    </w:rPr>
  </w:style>
  <w:style w:type="paragraph" w:customStyle="1" w:styleId="xl66">
    <w:name w:val="xl66"/>
    <w:basedOn w:val="Normln"/>
    <w:rsid w:val="00383F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FF0000"/>
      <w:sz w:val="24"/>
      <w:szCs w:val="24"/>
    </w:rPr>
  </w:style>
  <w:style w:type="paragraph" w:customStyle="1" w:styleId="xl67">
    <w:name w:val="xl67"/>
    <w:basedOn w:val="Normln"/>
    <w:rsid w:val="00383F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FF0000"/>
      <w:sz w:val="14"/>
      <w:szCs w:val="14"/>
    </w:rPr>
  </w:style>
  <w:style w:type="paragraph" w:customStyle="1" w:styleId="xl68">
    <w:name w:val="xl68"/>
    <w:basedOn w:val="Normln"/>
    <w:rsid w:val="00383F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FF0000"/>
      <w:sz w:val="14"/>
      <w:szCs w:val="14"/>
    </w:rPr>
  </w:style>
  <w:style w:type="paragraph" w:customStyle="1" w:styleId="xl69">
    <w:name w:val="xl69"/>
    <w:basedOn w:val="Normln"/>
    <w:rsid w:val="00383F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FF0000"/>
      <w:sz w:val="16"/>
      <w:szCs w:val="16"/>
    </w:rPr>
  </w:style>
  <w:style w:type="paragraph" w:customStyle="1" w:styleId="xl70">
    <w:name w:val="xl70"/>
    <w:basedOn w:val="Normln"/>
    <w:rsid w:val="00383F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000000"/>
      <w:sz w:val="16"/>
      <w:szCs w:val="16"/>
    </w:rPr>
  </w:style>
  <w:style w:type="paragraph" w:customStyle="1" w:styleId="xl71">
    <w:name w:val="xl71"/>
    <w:basedOn w:val="Normln"/>
    <w:rsid w:val="00383F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000000"/>
      <w:sz w:val="24"/>
      <w:szCs w:val="24"/>
    </w:rPr>
  </w:style>
  <w:style w:type="paragraph" w:customStyle="1" w:styleId="xl72">
    <w:name w:val="xl72"/>
    <w:basedOn w:val="Normln"/>
    <w:rsid w:val="00383F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000000"/>
      <w:sz w:val="14"/>
      <w:szCs w:val="14"/>
    </w:rPr>
  </w:style>
  <w:style w:type="paragraph" w:customStyle="1" w:styleId="xl73">
    <w:name w:val="xl73"/>
    <w:basedOn w:val="Normln"/>
    <w:rsid w:val="00383FB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Times New Roman" w:hAnsi="Times New Roman"/>
      <w:b w:val="0"/>
      <w:bCs/>
      <w:color w:val="000000"/>
      <w:sz w:val="24"/>
      <w:szCs w:val="24"/>
    </w:rPr>
  </w:style>
  <w:style w:type="paragraph" w:customStyle="1" w:styleId="xl74">
    <w:name w:val="xl74"/>
    <w:basedOn w:val="Normln"/>
    <w:rsid w:val="00383F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FF0000"/>
      <w:sz w:val="12"/>
      <w:szCs w:val="12"/>
    </w:rPr>
  </w:style>
  <w:style w:type="paragraph" w:customStyle="1" w:styleId="xl75">
    <w:name w:val="xl75"/>
    <w:basedOn w:val="Normln"/>
    <w:rsid w:val="00383F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000000"/>
      <w:sz w:val="12"/>
      <w:szCs w:val="12"/>
    </w:rPr>
  </w:style>
  <w:style w:type="paragraph" w:customStyle="1" w:styleId="xl76">
    <w:name w:val="xl76"/>
    <w:basedOn w:val="Normln"/>
    <w:rsid w:val="00383F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000000"/>
      <w:sz w:val="14"/>
      <w:szCs w:val="14"/>
    </w:rPr>
  </w:style>
  <w:style w:type="paragraph" w:customStyle="1" w:styleId="xl77">
    <w:name w:val="xl77"/>
    <w:basedOn w:val="Normln"/>
    <w:rsid w:val="00383FBE"/>
    <w:pPr>
      <w:pBdr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000000"/>
      <w:sz w:val="16"/>
      <w:szCs w:val="16"/>
    </w:rPr>
  </w:style>
  <w:style w:type="paragraph" w:customStyle="1" w:styleId="xl78">
    <w:name w:val="xl78"/>
    <w:basedOn w:val="Normln"/>
    <w:rsid w:val="00383FB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000000"/>
      <w:sz w:val="14"/>
      <w:szCs w:val="14"/>
    </w:rPr>
  </w:style>
  <w:style w:type="paragraph" w:customStyle="1" w:styleId="xl79">
    <w:name w:val="xl79"/>
    <w:basedOn w:val="Normln"/>
    <w:rsid w:val="00383FB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000000"/>
      <w:sz w:val="24"/>
      <w:szCs w:val="24"/>
    </w:rPr>
  </w:style>
  <w:style w:type="paragraph" w:customStyle="1" w:styleId="xl80">
    <w:name w:val="xl80"/>
    <w:basedOn w:val="Normln"/>
    <w:rsid w:val="00383FB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Times New Roman" w:hAnsi="Times New Roman"/>
      <w:b w:val="0"/>
      <w:bCs/>
      <w:color w:val="000000"/>
      <w:sz w:val="24"/>
      <w:szCs w:val="24"/>
    </w:rPr>
  </w:style>
  <w:style w:type="paragraph" w:customStyle="1" w:styleId="xl81">
    <w:name w:val="xl81"/>
    <w:basedOn w:val="Normln"/>
    <w:rsid w:val="00383FB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000000"/>
      <w:sz w:val="16"/>
      <w:szCs w:val="16"/>
    </w:rPr>
  </w:style>
  <w:style w:type="paragraph" w:customStyle="1" w:styleId="xl82">
    <w:name w:val="xl82"/>
    <w:basedOn w:val="Normln"/>
    <w:rsid w:val="00383FB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000000"/>
      <w:sz w:val="14"/>
      <w:szCs w:val="14"/>
    </w:rPr>
  </w:style>
  <w:style w:type="paragraph" w:customStyle="1" w:styleId="xl83">
    <w:name w:val="xl83"/>
    <w:basedOn w:val="Normln"/>
    <w:rsid w:val="00383FB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000000"/>
      <w:sz w:val="24"/>
      <w:szCs w:val="24"/>
    </w:rPr>
  </w:style>
  <w:style w:type="paragraph" w:customStyle="1" w:styleId="xl84">
    <w:name w:val="xl84"/>
    <w:basedOn w:val="Normln"/>
    <w:rsid w:val="00383FB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Times New Roman" w:hAnsi="Times New Roman"/>
      <w:b w:val="0"/>
      <w:bCs/>
      <w:color w:val="000000"/>
      <w:sz w:val="24"/>
      <w:szCs w:val="24"/>
    </w:rPr>
  </w:style>
  <w:style w:type="paragraph" w:customStyle="1" w:styleId="xl85">
    <w:name w:val="xl85"/>
    <w:basedOn w:val="Normln"/>
    <w:rsid w:val="00383FBE"/>
    <w:pPr>
      <w:spacing w:before="100" w:beforeAutospacing="1" w:after="100" w:afterAutospacing="1"/>
      <w:ind w:left="0" w:firstLine="0"/>
      <w:jc w:val="left"/>
    </w:pPr>
    <w:rPr>
      <w:rFonts w:ascii="Cambria" w:hAnsi="Cambria"/>
      <w:b w:val="0"/>
      <w:bCs/>
      <w:sz w:val="28"/>
      <w:szCs w:val="28"/>
    </w:rPr>
  </w:style>
  <w:style w:type="paragraph" w:customStyle="1" w:styleId="xl86">
    <w:name w:val="xl86"/>
    <w:basedOn w:val="Normln"/>
    <w:rsid w:val="00383FBE"/>
    <w:pPr>
      <w:shd w:val="clear" w:color="000000" w:fill="C4D79B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FF0000"/>
      <w:sz w:val="16"/>
      <w:szCs w:val="16"/>
    </w:rPr>
  </w:style>
  <w:style w:type="paragraph" w:customStyle="1" w:styleId="xl87">
    <w:name w:val="xl87"/>
    <w:basedOn w:val="Normln"/>
    <w:rsid w:val="00383F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FF0000"/>
      <w:sz w:val="16"/>
      <w:szCs w:val="16"/>
    </w:rPr>
  </w:style>
  <w:style w:type="paragraph" w:customStyle="1" w:styleId="xl88">
    <w:name w:val="xl88"/>
    <w:basedOn w:val="Normln"/>
    <w:rsid w:val="00383F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FF0000"/>
      <w:sz w:val="14"/>
      <w:szCs w:val="14"/>
    </w:rPr>
  </w:style>
  <w:style w:type="paragraph" w:customStyle="1" w:styleId="xl89">
    <w:name w:val="xl89"/>
    <w:basedOn w:val="Normln"/>
    <w:rsid w:val="00383F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FF0000"/>
      <w:sz w:val="16"/>
      <w:szCs w:val="16"/>
    </w:rPr>
  </w:style>
  <w:style w:type="paragraph" w:customStyle="1" w:styleId="xl90">
    <w:name w:val="xl90"/>
    <w:basedOn w:val="Normln"/>
    <w:rsid w:val="00383F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FF0000"/>
      <w:sz w:val="12"/>
      <w:szCs w:val="12"/>
    </w:rPr>
  </w:style>
  <w:style w:type="paragraph" w:customStyle="1" w:styleId="xl91">
    <w:name w:val="xl91"/>
    <w:basedOn w:val="Normln"/>
    <w:rsid w:val="00383FBE"/>
    <w:pPr>
      <w:pBdr>
        <w:bottom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FF0000"/>
      <w:sz w:val="14"/>
      <w:szCs w:val="14"/>
    </w:rPr>
  </w:style>
  <w:style w:type="paragraph" w:customStyle="1" w:styleId="xl92">
    <w:name w:val="xl92"/>
    <w:basedOn w:val="Normln"/>
    <w:rsid w:val="00383F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sz w:val="20"/>
      <w:szCs w:val="20"/>
    </w:rPr>
  </w:style>
  <w:style w:type="paragraph" w:customStyle="1" w:styleId="xl93">
    <w:name w:val="xl93"/>
    <w:basedOn w:val="Normln"/>
    <w:rsid w:val="00383FBE"/>
    <w:pPr>
      <w:pBdr>
        <w:bottom w:val="single" w:sz="8" w:space="0" w:color="auto"/>
      </w:pBdr>
      <w:shd w:val="clear" w:color="000000" w:fill="C5D9F1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000000"/>
      <w:sz w:val="24"/>
      <w:szCs w:val="24"/>
    </w:rPr>
  </w:style>
  <w:style w:type="paragraph" w:customStyle="1" w:styleId="xl94">
    <w:name w:val="xl94"/>
    <w:basedOn w:val="Normln"/>
    <w:rsid w:val="00383FBE"/>
    <w:pPr>
      <w:shd w:val="clear" w:color="000000" w:fill="CCC0DA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000000"/>
      <w:sz w:val="24"/>
      <w:szCs w:val="24"/>
    </w:rPr>
  </w:style>
  <w:style w:type="paragraph" w:customStyle="1" w:styleId="xl95">
    <w:name w:val="xl95"/>
    <w:basedOn w:val="Normln"/>
    <w:rsid w:val="00383FBE"/>
    <w:pPr>
      <w:pBdr>
        <w:bottom w:val="single" w:sz="8" w:space="0" w:color="auto"/>
      </w:pBdr>
      <w:shd w:val="clear" w:color="000000" w:fill="CCC0DA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000000"/>
      <w:sz w:val="24"/>
      <w:szCs w:val="24"/>
    </w:rPr>
  </w:style>
  <w:style w:type="paragraph" w:customStyle="1" w:styleId="xl96">
    <w:name w:val="xl96"/>
    <w:basedOn w:val="Normln"/>
    <w:rsid w:val="00383FB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FF0000"/>
      <w:sz w:val="14"/>
      <w:szCs w:val="14"/>
    </w:rPr>
  </w:style>
  <w:style w:type="paragraph" w:customStyle="1" w:styleId="xl97">
    <w:name w:val="xl97"/>
    <w:basedOn w:val="Normln"/>
    <w:rsid w:val="00383FBE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FF0000"/>
      <w:sz w:val="14"/>
      <w:szCs w:val="14"/>
    </w:rPr>
  </w:style>
  <w:style w:type="paragraph" w:customStyle="1" w:styleId="xl98">
    <w:name w:val="xl98"/>
    <w:basedOn w:val="Normln"/>
    <w:rsid w:val="00383F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ln"/>
    <w:rsid w:val="00383F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ln"/>
    <w:rsid w:val="00383F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sz w:val="16"/>
      <w:szCs w:val="16"/>
    </w:rPr>
  </w:style>
  <w:style w:type="paragraph" w:customStyle="1" w:styleId="xl101">
    <w:name w:val="xl101"/>
    <w:basedOn w:val="Normln"/>
    <w:rsid w:val="00383FBE"/>
    <w:pPr>
      <w:shd w:val="clear" w:color="000000" w:fill="C5D9F1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000000"/>
      <w:sz w:val="24"/>
      <w:szCs w:val="24"/>
    </w:rPr>
  </w:style>
  <w:style w:type="paragraph" w:customStyle="1" w:styleId="xl102">
    <w:name w:val="xl102"/>
    <w:basedOn w:val="Normln"/>
    <w:rsid w:val="00383FB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ln"/>
    <w:rsid w:val="00383F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FF0000"/>
      <w:sz w:val="16"/>
      <w:szCs w:val="16"/>
    </w:rPr>
  </w:style>
  <w:style w:type="paragraph" w:customStyle="1" w:styleId="xl104">
    <w:name w:val="xl104"/>
    <w:basedOn w:val="Normln"/>
    <w:rsid w:val="00383FBE"/>
    <w:pP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FF0000"/>
      <w:sz w:val="16"/>
      <w:szCs w:val="16"/>
    </w:rPr>
  </w:style>
  <w:style w:type="paragraph" w:customStyle="1" w:styleId="xl105">
    <w:name w:val="xl105"/>
    <w:basedOn w:val="Normln"/>
    <w:rsid w:val="00383F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FF0000"/>
      <w:sz w:val="14"/>
      <w:szCs w:val="14"/>
    </w:rPr>
  </w:style>
  <w:style w:type="paragraph" w:customStyle="1" w:styleId="xl106">
    <w:name w:val="xl106"/>
    <w:basedOn w:val="Normln"/>
    <w:rsid w:val="00383FBE"/>
    <w:pPr>
      <w:pBdr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FF0000"/>
      <w:sz w:val="14"/>
      <w:szCs w:val="14"/>
    </w:rPr>
  </w:style>
  <w:style w:type="paragraph" w:customStyle="1" w:styleId="xl107">
    <w:name w:val="xl107"/>
    <w:basedOn w:val="Normln"/>
    <w:rsid w:val="00383FB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ln"/>
    <w:rsid w:val="00383F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000000"/>
      <w:sz w:val="16"/>
      <w:szCs w:val="16"/>
    </w:rPr>
  </w:style>
  <w:style w:type="paragraph" w:customStyle="1" w:styleId="xl109">
    <w:name w:val="xl109"/>
    <w:basedOn w:val="Normln"/>
    <w:rsid w:val="00383FBE"/>
    <w:pPr>
      <w:pBdr>
        <w:top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FF0000"/>
      <w:sz w:val="14"/>
      <w:szCs w:val="14"/>
    </w:rPr>
  </w:style>
  <w:style w:type="paragraph" w:customStyle="1" w:styleId="xl110">
    <w:name w:val="xl110"/>
    <w:basedOn w:val="Normln"/>
    <w:rsid w:val="00383FBE"/>
    <w:pPr>
      <w:pBdr>
        <w:right w:val="single" w:sz="8" w:space="0" w:color="auto"/>
      </w:pBdr>
      <w:shd w:val="clear" w:color="000000" w:fill="C5D9F1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FF0000"/>
      <w:sz w:val="14"/>
      <w:szCs w:val="14"/>
    </w:rPr>
  </w:style>
  <w:style w:type="paragraph" w:customStyle="1" w:styleId="xl111">
    <w:name w:val="xl111"/>
    <w:basedOn w:val="Normln"/>
    <w:rsid w:val="00383FB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000000"/>
      <w:sz w:val="24"/>
      <w:szCs w:val="24"/>
    </w:rPr>
  </w:style>
  <w:style w:type="paragraph" w:customStyle="1" w:styleId="xl112">
    <w:name w:val="xl112"/>
    <w:basedOn w:val="Normln"/>
    <w:rsid w:val="00383F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000000"/>
      <w:sz w:val="24"/>
      <w:szCs w:val="24"/>
    </w:rPr>
  </w:style>
  <w:style w:type="paragraph" w:customStyle="1" w:styleId="xl113">
    <w:name w:val="xl113"/>
    <w:basedOn w:val="Normln"/>
    <w:rsid w:val="00383F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000000"/>
      <w:sz w:val="16"/>
      <w:szCs w:val="16"/>
    </w:rPr>
  </w:style>
  <w:style w:type="paragraph" w:customStyle="1" w:styleId="xl114">
    <w:name w:val="xl114"/>
    <w:basedOn w:val="Normln"/>
    <w:rsid w:val="00383FB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FF0000"/>
      <w:sz w:val="14"/>
      <w:szCs w:val="14"/>
    </w:rPr>
  </w:style>
  <w:style w:type="paragraph" w:customStyle="1" w:styleId="xl115">
    <w:name w:val="xl115"/>
    <w:basedOn w:val="Normln"/>
    <w:rsid w:val="00383FB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FF0000"/>
      <w:sz w:val="16"/>
      <w:szCs w:val="16"/>
    </w:rPr>
  </w:style>
  <w:style w:type="paragraph" w:customStyle="1" w:styleId="xl116">
    <w:name w:val="xl116"/>
    <w:basedOn w:val="Normln"/>
    <w:rsid w:val="00383FB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000000"/>
      <w:sz w:val="24"/>
      <w:szCs w:val="24"/>
    </w:rPr>
  </w:style>
  <w:style w:type="paragraph" w:customStyle="1" w:styleId="xl117">
    <w:name w:val="xl117"/>
    <w:basedOn w:val="Normln"/>
    <w:rsid w:val="00383F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FF0000"/>
      <w:sz w:val="12"/>
      <w:szCs w:val="12"/>
    </w:rPr>
  </w:style>
  <w:style w:type="paragraph" w:customStyle="1" w:styleId="xl118">
    <w:name w:val="xl118"/>
    <w:basedOn w:val="Normln"/>
    <w:rsid w:val="00383F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000000"/>
      <w:sz w:val="16"/>
      <w:szCs w:val="16"/>
    </w:rPr>
  </w:style>
  <w:style w:type="paragraph" w:customStyle="1" w:styleId="xl119">
    <w:name w:val="xl119"/>
    <w:basedOn w:val="Normln"/>
    <w:rsid w:val="00383F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000000"/>
      <w:sz w:val="12"/>
      <w:szCs w:val="12"/>
    </w:rPr>
  </w:style>
  <w:style w:type="paragraph" w:customStyle="1" w:styleId="xl120">
    <w:name w:val="xl120"/>
    <w:basedOn w:val="Normln"/>
    <w:rsid w:val="00383F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000000"/>
      <w:sz w:val="24"/>
      <w:szCs w:val="24"/>
    </w:rPr>
  </w:style>
  <w:style w:type="paragraph" w:customStyle="1" w:styleId="xl121">
    <w:name w:val="xl121"/>
    <w:basedOn w:val="Normln"/>
    <w:rsid w:val="00383F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Times New Roman" w:hAnsi="Times New Roman"/>
      <w:b w:val="0"/>
      <w:bCs/>
      <w:color w:val="000000"/>
      <w:sz w:val="24"/>
      <w:szCs w:val="24"/>
    </w:rPr>
  </w:style>
  <w:style w:type="paragraph" w:customStyle="1" w:styleId="xl122">
    <w:name w:val="xl122"/>
    <w:basedOn w:val="Normln"/>
    <w:rsid w:val="00383F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000000"/>
      <w:sz w:val="24"/>
      <w:szCs w:val="24"/>
    </w:rPr>
  </w:style>
  <w:style w:type="paragraph" w:customStyle="1" w:styleId="xl123">
    <w:name w:val="xl123"/>
    <w:basedOn w:val="Normln"/>
    <w:rsid w:val="00383F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Normln"/>
    <w:rsid w:val="00383F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000000"/>
      <w:sz w:val="12"/>
      <w:szCs w:val="12"/>
    </w:rPr>
  </w:style>
  <w:style w:type="paragraph" w:customStyle="1" w:styleId="xl125">
    <w:name w:val="xl125"/>
    <w:basedOn w:val="Normln"/>
    <w:rsid w:val="00383F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000000"/>
      <w:sz w:val="24"/>
      <w:szCs w:val="24"/>
    </w:rPr>
  </w:style>
  <w:style w:type="paragraph" w:customStyle="1" w:styleId="xl126">
    <w:name w:val="xl126"/>
    <w:basedOn w:val="Normln"/>
    <w:rsid w:val="00383F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Times New Roman" w:hAnsi="Times New Roman"/>
      <w:b w:val="0"/>
      <w:bCs/>
      <w:color w:val="000000"/>
      <w:sz w:val="24"/>
      <w:szCs w:val="24"/>
    </w:rPr>
  </w:style>
  <w:style w:type="paragraph" w:customStyle="1" w:styleId="xl127">
    <w:name w:val="xl127"/>
    <w:basedOn w:val="Normln"/>
    <w:rsid w:val="00383F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000000"/>
      <w:sz w:val="24"/>
      <w:szCs w:val="24"/>
    </w:rPr>
  </w:style>
  <w:style w:type="paragraph" w:customStyle="1" w:styleId="xl128">
    <w:name w:val="xl128"/>
    <w:basedOn w:val="Normln"/>
    <w:rsid w:val="00383F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000000"/>
      <w:sz w:val="24"/>
      <w:szCs w:val="24"/>
    </w:rPr>
  </w:style>
  <w:style w:type="paragraph" w:customStyle="1" w:styleId="xl129">
    <w:name w:val="xl129"/>
    <w:basedOn w:val="Normln"/>
    <w:rsid w:val="00383F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000000"/>
      <w:sz w:val="24"/>
      <w:szCs w:val="24"/>
    </w:rPr>
  </w:style>
  <w:style w:type="paragraph" w:customStyle="1" w:styleId="xl130">
    <w:name w:val="xl130"/>
    <w:basedOn w:val="Normln"/>
    <w:rsid w:val="00383FBE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000000"/>
      <w:sz w:val="24"/>
      <w:szCs w:val="24"/>
    </w:rPr>
  </w:style>
  <w:style w:type="paragraph" w:customStyle="1" w:styleId="xl131">
    <w:name w:val="xl131"/>
    <w:basedOn w:val="Normln"/>
    <w:rsid w:val="00383F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Normln"/>
    <w:rsid w:val="00383F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000000"/>
      <w:sz w:val="16"/>
      <w:szCs w:val="16"/>
    </w:rPr>
  </w:style>
  <w:style w:type="paragraph" w:customStyle="1" w:styleId="xl133">
    <w:name w:val="xl133"/>
    <w:basedOn w:val="Normln"/>
    <w:rsid w:val="00383F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000000"/>
      <w:sz w:val="12"/>
      <w:szCs w:val="12"/>
    </w:rPr>
  </w:style>
  <w:style w:type="paragraph" w:customStyle="1" w:styleId="xl134">
    <w:name w:val="xl134"/>
    <w:basedOn w:val="Normln"/>
    <w:rsid w:val="00383F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000000"/>
      <w:sz w:val="24"/>
      <w:szCs w:val="24"/>
    </w:rPr>
  </w:style>
  <w:style w:type="paragraph" w:customStyle="1" w:styleId="xl135">
    <w:name w:val="xl135"/>
    <w:basedOn w:val="Normln"/>
    <w:rsid w:val="00383FB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Times New Roman" w:hAnsi="Times New Roman"/>
      <w:b w:val="0"/>
      <w:bCs/>
      <w:color w:val="000000"/>
      <w:sz w:val="24"/>
      <w:szCs w:val="24"/>
    </w:rPr>
  </w:style>
  <w:style w:type="paragraph" w:customStyle="1" w:styleId="xl136">
    <w:name w:val="xl136"/>
    <w:basedOn w:val="Normln"/>
    <w:rsid w:val="00383FBE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ln"/>
    <w:rsid w:val="00383F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hAnsi="Times New Roman"/>
      <w:b w:val="0"/>
      <w:bCs/>
      <w:color w:val="000000"/>
      <w:sz w:val="14"/>
      <w:szCs w:val="14"/>
    </w:rPr>
  </w:style>
  <w:style w:type="paragraph" w:customStyle="1" w:styleId="xl138">
    <w:name w:val="xl138"/>
    <w:basedOn w:val="Normln"/>
    <w:rsid w:val="00383FBE"/>
    <w:pPr>
      <w:pBdr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ind w:left="0" w:firstLine="0"/>
      <w:jc w:val="left"/>
    </w:pPr>
    <w:rPr>
      <w:rFonts w:ascii="Times New Roman" w:hAnsi="Times New Roman"/>
      <w:color w:val="FF0000"/>
      <w:sz w:val="14"/>
      <w:szCs w:val="14"/>
    </w:rPr>
  </w:style>
  <w:style w:type="table" w:styleId="Mkatabulky">
    <w:name w:val="Table Grid"/>
    <w:basedOn w:val="Normlntabulka"/>
    <w:uiPriority w:val="59"/>
    <w:rsid w:val="00C957A0"/>
    <w:pPr>
      <w:ind w:left="0" w:firstLine="0"/>
      <w:jc w:val="left"/>
    </w:pPr>
    <w:rPr>
      <w:rFonts w:asciiTheme="minorHAnsi" w:hAnsiTheme="minorHAnsi" w:cstheme="minorBid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071598"/>
    <w:rPr>
      <w:rFonts w:eastAsiaTheme="majorEastAsia"/>
      <w:b/>
      <w:color w:val="365F91" w:themeColor="accent1" w:themeShade="BF"/>
      <w:sz w:val="26"/>
      <w:szCs w:val="26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1598"/>
    <w:rPr>
      <w:rFonts w:eastAsiaTheme="majorEastAsia"/>
      <w:b/>
      <w:i/>
      <w:iCs/>
      <w:color w:val="272727" w:themeColor="text1" w:themeTint="D8"/>
      <w:sz w:val="21"/>
      <w:szCs w:val="21"/>
      <w:lang w:eastAsia="cs-CZ"/>
    </w:rPr>
  </w:style>
  <w:style w:type="paragraph" w:styleId="Textvbloku">
    <w:name w:val="Block Text"/>
    <w:basedOn w:val="Normln"/>
    <w:rsid w:val="00071598"/>
    <w:pPr>
      <w:ind w:left="360" w:right="-24" w:hanging="360"/>
    </w:pPr>
    <w:rPr>
      <w:rFonts w:ascii="Arial" w:hAnsi="Arial" w:cs="Arial"/>
      <w:b w:val="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071598"/>
    <w:pPr>
      <w:ind w:left="284" w:hanging="284"/>
    </w:pPr>
    <w:rPr>
      <w:rFonts w:ascii="Arial" w:hAnsi="Arial"/>
      <w:b w:val="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71598"/>
    <w:rPr>
      <w:rFonts w:ascii="Arial" w:eastAsia="Times New Roman" w:hAnsi="Arial" w:cs="Times New Roman"/>
      <w:sz w:val="24"/>
      <w:lang w:eastAsia="cs-CZ"/>
    </w:rPr>
  </w:style>
  <w:style w:type="paragraph" w:customStyle="1" w:styleId="Odstavec0">
    <w:name w:val="Odstavec0"/>
    <w:basedOn w:val="Normln"/>
    <w:rsid w:val="00071598"/>
    <w:pPr>
      <w:tabs>
        <w:tab w:val="left" w:pos="709"/>
      </w:tabs>
      <w:spacing w:before="120"/>
      <w:ind w:left="737" w:hanging="737"/>
    </w:pPr>
    <w:rPr>
      <w:rFonts w:ascii="Arial" w:hAnsi="Arial"/>
      <w:b w:val="0"/>
      <w:sz w:val="24"/>
      <w:szCs w:val="20"/>
      <w:lang w:val="en-GB"/>
    </w:rPr>
  </w:style>
  <w:style w:type="paragraph" w:styleId="Zkladntextodsazen2">
    <w:name w:val="Body Text Indent 2"/>
    <w:basedOn w:val="Normln"/>
    <w:link w:val="Zkladntextodsazen2Char"/>
    <w:rsid w:val="00071598"/>
    <w:pPr>
      <w:ind w:left="360" w:hanging="360"/>
    </w:pPr>
    <w:rPr>
      <w:rFonts w:ascii="Arial" w:hAnsi="Arial" w:cs="Arial"/>
      <w:b w:val="0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071598"/>
    <w:rPr>
      <w:rFonts w:ascii="Arial" w:eastAsia="Times New Roman" w:hAnsi="Arial" w:cs="Arial"/>
      <w:sz w:val="24"/>
      <w:lang w:eastAsia="cs-CZ"/>
    </w:rPr>
  </w:style>
  <w:style w:type="paragraph" w:styleId="Zkladntextodsazen3">
    <w:name w:val="Body Text Indent 3"/>
    <w:basedOn w:val="Normln"/>
    <w:link w:val="Zkladntextodsazen3Char"/>
    <w:rsid w:val="00071598"/>
    <w:pPr>
      <w:ind w:left="360" w:hanging="360"/>
      <w:jc w:val="left"/>
    </w:pPr>
    <w:rPr>
      <w:rFonts w:ascii="Arial" w:hAnsi="Arial" w:cs="Arial"/>
      <w:b w:val="0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071598"/>
    <w:rPr>
      <w:rFonts w:ascii="Arial" w:eastAsia="Times New Roman" w:hAnsi="Arial" w:cs="Arial"/>
      <w:sz w:val="24"/>
      <w:lang w:eastAsia="cs-CZ"/>
    </w:rPr>
  </w:style>
  <w:style w:type="paragraph" w:customStyle="1" w:styleId="odstavec1">
    <w:name w:val="odstavec1"/>
    <w:basedOn w:val="Normln"/>
    <w:next w:val="Normln"/>
    <w:rsid w:val="00071598"/>
    <w:pPr>
      <w:keepLines/>
      <w:tabs>
        <w:tab w:val="left" w:pos="1361"/>
      </w:tabs>
      <w:spacing w:before="120" w:after="240"/>
      <w:ind w:left="1361" w:hanging="680"/>
    </w:pPr>
    <w:rPr>
      <w:rFonts w:ascii="Arial" w:hAnsi="Arial"/>
      <w:b w:val="0"/>
      <w:sz w:val="24"/>
      <w:szCs w:val="20"/>
      <w:lang w:val="en-GB"/>
    </w:rPr>
  </w:style>
  <w:style w:type="paragraph" w:styleId="Zkladntext3">
    <w:name w:val="Body Text 3"/>
    <w:basedOn w:val="Normln"/>
    <w:link w:val="Zkladntext3Char"/>
    <w:rsid w:val="00071598"/>
    <w:pPr>
      <w:ind w:left="0" w:right="-24" w:firstLine="0"/>
    </w:pPr>
    <w:rPr>
      <w:rFonts w:ascii="Arial" w:hAnsi="Arial" w:cs="Arial"/>
      <w:b w:val="0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071598"/>
    <w:rPr>
      <w:rFonts w:ascii="Arial" w:eastAsia="Times New Roman" w:hAnsi="Arial" w:cs="Arial"/>
      <w:sz w:val="24"/>
      <w:lang w:eastAsia="cs-CZ"/>
    </w:rPr>
  </w:style>
  <w:style w:type="paragraph" w:customStyle="1" w:styleId="Zkladntext21">
    <w:name w:val="Základní text 21"/>
    <w:basedOn w:val="Normln"/>
    <w:rsid w:val="00071598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b w:val="0"/>
      <w:sz w:val="24"/>
      <w:szCs w:val="20"/>
    </w:rPr>
  </w:style>
  <w:style w:type="paragraph" w:customStyle="1" w:styleId="TEXTFAXU">
    <w:name w:val="TEXT FAXU"/>
    <w:basedOn w:val="Normln"/>
    <w:rsid w:val="00071598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Arial" w:hAnsi="Arial"/>
      <w:b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DF630-AD79-4254-BE7E-FD95BEE5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7</Pages>
  <Words>2260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Valiskova</dc:creator>
  <cp:lastModifiedBy>Marie Plechačová</cp:lastModifiedBy>
  <cp:revision>53</cp:revision>
  <cp:lastPrinted>2016-06-08T09:21:00Z</cp:lastPrinted>
  <dcterms:created xsi:type="dcterms:W3CDTF">2015-10-13T09:15:00Z</dcterms:created>
  <dcterms:modified xsi:type="dcterms:W3CDTF">2016-10-20T06:34:00Z</dcterms:modified>
</cp:coreProperties>
</file>