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AE" w:rsidRDefault="00AF3FD9">
      <w:r>
        <w:rPr>
          <w:noProof/>
        </w:rPr>
        <w:drawing>
          <wp:inline distT="0" distB="0" distL="0" distR="0" wp14:anchorId="24C2DD7E" wp14:editId="62B7FE9E">
            <wp:extent cx="5759450" cy="948690"/>
            <wp:effectExtent l="0" t="0" r="0" b="3810"/>
            <wp:docPr id="1" name="Obrázek 1" descr="C:\Users\PETRUZ~1\AppData\Local\Temp\Rar$DIa0.567\IROP_CZ_RO_B_C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ETRUZ~1\AppData\Local\Temp\Rar$DIa0.567\IROP_CZ_RO_B_C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D9" w:rsidRPr="000E1904" w:rsidRDefault="00AF3FD9" w:rsidP="00AF3FD9">
      <w:pPr>
        <w:pStyle w:val="Nadpis1"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Příloha č. 3</w:t>
      </w:r>
    </w:p>
    <w:p w:rsidR="00AF3FD9" w:rsidRPr="00494C0F" w:rsidRDefault="00AF3FD9" w:rsidP="00AF3FD9">
      <w:pPr>
        <w:tabs>
          <w:tab w:val="left" w:pos="360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494C0F">
        <w:rPr>
          <w:rFonts w:ascii="Arial" w:hAnsi="Arial"/>
          <w:sz w:val="32"/>
          <w:szCs w:val="32"/>
          <w:u w:val="single"/>
        </w:rPr>
        <w:t>ČESTNÉ PROHLÁŠENÍ UCHAZEČE</w:t>
      </w:r>
    </w:p>
    <w:p w:rsidR="00AF3FD9" w:rsidRPr="00494C0F" w:rsidRDefault="00AF3FD9" w:rsidP="00AF3FD9">
      <w:pPr>
        <w:jc w:val="center"/>
        <w:rPr>
          <w:rFonts w:ascii="Arial" w:hAnsi="Arial" w:cs="Arial"/>
          <w:b/>
          <w:sz w:val="32"/>
          <w:szCs w:val="32"/>
        </w:rPr>
      </w:pPr>
      <w:r w:rsidRPr="00494C0F">
        <w:rPr>
          <w:rFonts w:ascii="Arial" w:hAnsi="Arial" w:cs="Arial"/>
          <w:sz w:val="32"/>
          <w:szCs w:val="32"/>
        </w:rPr>
        <w:t>o veřejnou zakázku malého rozsahu</w:t>
      </w:r>
    </w:p>
    <w:p w:rsidR="00AF3FD9" w:rsidRPr="00DA4DE9" w:rsidRDefault="00AF3FD9" w:rsidP="00AF3FD9">
      <w:pPr>
        <w:jc w:val="center"/>
        <w:rPr>
          <w:rFonts w:ascii="Arial" w:hAnsi="Arial" w:cs="Arial"/>
          <w:i/>
          <w:u w:val="single"/>
        </w:rPr>
      </w:pPr>
      <w:r w:rsidRPr="00DA4DE9">
        <w:rPr>
          <w:rFonts w:ascii="Arial" w:hAnsi="Arial" w:cs="Arial"/>
          <w:i/>
          <w:u w:val="single"/>
        </w:rPr>
        <w:t>„Interaktivní jazyková učebna “</w:t>
      </w:r>
    </w:p>
    <w:p w:rsidR="00AF3FD9" w:rsidRPr="00DA4DE9" w:rsidRDefault="00AF3FD9" w:rsidP="00AF3FD9">
      <w:pPr>
        <w:jc w:val="center"/>
        <w:rPr>
          <w:rFonts w:ascii="Arial" w:hAnsi="Arial" w:cs="Arial"/>
          <w:i/>
        </w:rPr>
      </w:pPr>
      <w:r w:rsidRPr="00DA4DE9">
        <w:rPr>
          <w:rFonts w:ascii="Arial" w:hAnsi="Arial" w:cs="Arial"/>
          <w:i/>
        </w:rPr>
        <w:t>CZ.06.4.59/0.0/0.0/16_075/0010018</w:t>
      </w:r>
    </w:p>
    <w:p w:rsidR="00AF3FD9" w:rsidRPr="00234C45" w:rsidRDefault="00AF3FD9" w:rsidP="00AF3FD9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AF3FD9" w:rsidRDefault="00AF3FD9" w:rsidP="00AF3FD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Obchodní jméno účastníka</w:t>
      </w:r>
      <w:r w:rsidRPr="00E11BC1">
        <w:rPr>
          <w:rFonts w:ascii="Arial" w:hAnsi="Arial" w:cs="Arial"/>
        </w:rPr>
        <w:t xml:space="preserve">: </w:t>
      </w:r>
    </w:p>
    <w:p w:rsidR="00AF3FD9" w:rsidRDefault="00AF3FD9" w:rsidP="00AF3FD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11BC1">
        <w:rPr>
          <w:rFonts w:ascii="Arial" w:hAnsi="Arial" w:cs="Arial"/>
        </w:rPr>
        <w:t>ídl</w:t>
      </w:r>
      <w:r>
        <w:rPr>
          <w:rFonts w:ascii="Arial" w:hAnsi="Arial" w:cs="Arial"/>
        </w:rPr>
        <w:t>o</w:t>
      </w:r>
      <w:r w:rsidRPr="00E11BC1">
        <w:rPr>
          <w:rFonts w:ascii="Arial" w:hAnsi="Arial" w:cs="Arial"/>
        </w:rPr>
        <w:t>:</w:t>
      </w:r>
    </w:p>
    <w:p w:rsidR="00AF3FD9" w:rsidRDefault="00AF3FD9" w:rsidP="00AF3FD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AF3FD9" w:rsidRDefault="00AF3FD9" w:rsidP="00AF3FD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AF3FD9" w:rsidRDefault="00AF3FD9" w:rsidP="00AF3FD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Osoba oprávněná jednat jménem účastníka</w:t>
      </w:r>
      <w:r w:rsidRPr="00E11BC1">
        <w:rPr>
          <w:rFonts w:ascii="Arial" w:hAnsi="Arial" w:cs="Arial"/>
        </w:rPr>
        <w:t>:</w:t>
      </w:r>
    </w:p>
    <w:p w:rsidR="00AF3FD9" w:rsidRDefault="00AF3FD9" w:rsidP="00AF3FD9">
      <w:pPr>
        <w:tabs>
          <w:tab w:val="left" w:pos="360"/>
        </w:tabs>
        <w:rPr>
          <w:rFonts w:ascii="Arial" w:hAnsi="Arial" w:cs="Arial"/>
        </w:rPr>
      </w:pPr>
    </w:p>
    <w:p w:rsidR="00AF3FD9" w:rsidRPr="00E11BC1" w:rsidRDefault="00AF3FD9" w:rsidP="00AF3FD9">
      <w:pPr>
        <w:tabs>
          <w:tab w:val="left" w:pos="360"/>
        </w:tabs>
        <w:jc w:val="center"/>
        <w:rPr>
          <w:rFonts w:ascii="Arial" w:hAnsi="Arial" w:cs="Arial"/>
          <w:b/>
          <w:u w:val="single"/>
        </w:rPr>
      </w:pPr>
      <w:r w:rsidRPr="00E11BC1">
        <w:rPr>
          <w:rFonts w:ascii="Arial" w:hAnsi="Arial" w:cs="Arial"/>
          <w:u w:val="single"/>
        </w:rPr>
        <w:t>Čestně prohlašuji, že</w:t>
      </w:r>
    </w:p>
    <w:p w:rsidR="00AF3FD9" w:rsidRPr="00E11BC1" w:rsidRDefault="00AF3FD9" w:rsidP="00AF3FD9">
      <w:pPr>
        <w:tabs>
          <w:tab w:val="left" w:pos="360"/>
        </w:tabs>
        <w:rPr>
          <w:rFonts w:ascii="Arial" w:hAnsi="Arial" w:cs="Arial"/>
        </w:rPr>
      </w:pPr>
    </w:p>
    <w:p w:rsidR="00AF3FD9" w:rsidRPr="00387650" w:rsidRDefault="00AF3FD9" w:rsidP="00AF3FD9">
      <w:pPr>
        <w:tabs>
          <w:tab w:val="left" w:pos="36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splňuji</w:t>
      </w:r>
      <w:r w:rsidRPr="00387650">
        <w:rPr>
          <w:rFonts w:ascii="Arial" w:hAnsi="Arial" w:cs="Arial"/>
          <w:i/>
        </w:rPr>
        <w:t xml:space="preserve"> základní kvalifikační předpoklady v rozsahu podle § 74 zákona č. 134/2016 Sb. o zadávání veřejných zakázek </w:t>
      </w:r>
    </w:p>
    <w:p w:rsidR="00AF3FD9" w:rsidRPr="003C4AAE" w:rsidRDefault="00AF3FD9" w:rsidP="00AF3FD9">
      <w:pPr>
        <w:tabs>
          <w:tab w:val="left" w:pos="360"/>
        </w:tabs>
        <w:rPr>
          <w:rFonts w:ascii="Arial" w:hAnsi="Arial" w:cs="Arial"/>
          <w:b/>
        </w:rPr>
      </w:pPr>
    </w:p>
    <w:p w:rsidR="00AF3FD9" w:rsidRDefault="00AF3FD9" w:rsidP="00AF3FD9">
      <w:pPr>
        <w:pStyle w:val="Odstavecseseznamem"/>
        <w:numPr>
          <w:ilvl w:val="0"/>
          <w:numId w:val="1"/>
        </w:numPr>
        <w:tabs>
          <w:tab w:val="left" w:pos="360"/>
        </w:tabs>
        <w:rPr>
          <w:rFonts w:ascii="Arial" w:hAnsi="Arial" w:cs="Arial"/>
          <w:b w:val="0"/>
        </w:rPr>
      </w:pPr>
      <w:r w:rsidRPr="00387650">
        <w:rPr>
          <w:rFonts w:ascii="Arial" w:hAnsi="Arial" w:cs="Arial"/>
          <w:b w:val="0"/>
        </w:rPr>
        <w:t>nebyl jsem v zemi svého sídla v posledních 5 letech před zahájením zadávacího řízení pravomocně odsouzen pro trestný čin uvedený v příloze 3 k ZZVZ nebo obdobný trestný čin podle právního řádu země sídla dodavatele, k zahlazeným s</w:t>
      </w:r>
      <w:r>
        <w:rPr>
          <w:rFonts w:ascii="Arial" w:hAnsi="Arial" w:cs="Arial"/>
          <w:b w:val="0"/>
        </w:rPr>
        <w:t>oudním odsouzením se nepřihlíží.</w:t>
      </w:r>
      <w:r w:rsidRPr="00387650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J</w:t>
      </w:r>
      <w:r w:rsidRPr="00387650">
        <w:rPr>
          <w:rFonts w:ascii="Arial" w:hAnsi="Arial" w:cs="Arial"/>
          <w:b w:val="0"/>
        </w:rPr>
        <w:t>sem-li právnická osoba, čestně prohlašuji, že tento předpoklad splňuje jak právnická osoba</w:t>
      </w:r>
      <w:r>
        <w:rPr>
          <w:rFonts w:ascii="Arial" w:hAnsi="Arial" w:cs="Arial"/>
          <w:b w:val="0"/>
        </w:rPr>
        <w:t>, tak zároveň každý člen jejího statutárního orgánu, a je-li členem statutárního orgánu dodavatele právnická osoba, splňuje tento předpoklad tato právnická osoba, každý člen statutárního orgánu této právnické osoby a osoba zastupující tuto právnickou osobu v statutárním orgánu dodavatele. Účastní-li se zadávacího řízení pobočka závodu zahraniční právnické osoby, musí podmínku podle odstavce 1 písmena a) § 74 ZZVZ splňovat ta právnická osoba a vedoucí pobočky závodu. Účastní-li se zadávacího řízení pobočka závodu české právnické osoby, musí podmínku podle odstavce 1 písmena a) § 74 ZZVZ splňovat osoby uvedené v odstavci 2 § 74 ZZVZ a vedoucí pobočky závodu,</w:t>
      </w:r>
    </w:p>
    <w:p w:rsidR="00AF3FD9" w:rsidRPr="00387650" w:rsidRDefault="00AF3FD9" w:rsidP="00AF3FD9">
      <w:pPr>
        <w:pStyle w:val="Odstavecseseznamem"/>
        <w:tabs>
          <w:tab w:val="left" w:pos="360"/>
        </w:tabs>
        <w:ind w:firstLine="0"/>
        <w:rPr>
          <w:rFonts w:ascii="Arial" w:hAnsi="Arial" w:cs="Arial"/>
          <w:b w:val="0"/>
        </w:rPr>
      </w:pPr>
    </w:p>
    <w:p w:rsidR="00AF3FD9" w:rsidRDefault="00AF3FD9" w:rsidP="00AF3FD9">
      <w:pPr>
        <w:pStyle w:val="Odstavecseseznamem"/>
        <w:numPr>
          <w:ilvl w:val="0"/>
          <w:numId w:val="1"/>
        </w:numPr>
        <w:tabs>
          <w:tab w:val="left" w:pos="36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nemám v České republice nebo v zemi svého sídla v evidenci daní zachycen splatný daňový nedoplatek,</w:t>
      </w:r>
    </w:p>
    <w:p w:rsidR="00AF3FD9" w:rsidRPr="00BA2157" w:rsidRDefault="00AF3FD9" w:rsidP="00AF3FD9">
      <w:pPr>
        <w:pStyle w:val="Odstavecseseznamem"/>
        <w:rPr>
          <w:rFonts w:ascii="Arial" w:hAnsi="Arial" w:cs="Arial"/>
          <w:b w:val="0"/>
        </w:rPr>
      </w:pPr>
    </w:p>
    <w:p w:rsidR="00AF3FD9" w:rsidRDefault="00AF3FD9" w:rsidP="00AF3FD9">
      <w:pPr>
        <w:pStyle w:val="Odstavecseseznamem"/>
        <w:numPr>
          <w:ilvl w:val="0"/>
          <w:numId w:val="1"/>
        </w:numPr>
        <w:tabs>
          <w:tab w:val="left" w:pos="36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nemám v České republice nebo v zemi svého sídla splatný nedoplatek na pojistném nebo na penále na veřejné zdravotní pojištění,</w:t>
      </w:r>
    </w:p>
    <w:p w:rsidR="00AF3FD9" w:rsidRPr="00BA2157" w:rsidRDefault="00AF3FD9" w:rsidP="00AF3FD9">
      <w:pPr>
        <w:pStyle w:val="Odstavecseseznamem"/>
        <w:rPr>
          <w:rFonts w:ascii="Arial" w:hAnsi="Arial" w:cs="Arial"/>
          <w:b w:val="0"/>
        </w:rPr>
      </w:pPr>
    </w:p>
    <w:p w:rsidR="00AF3FD9" w:rsidRDefault="00AF3FD9" w:rsidP="00AF3FD9">
      <w:pPr>
        <w:pStyle w:val="Odstavecseseznamem"/>
        <w:numPr>
          <w:ilvl w:val="0"/>
          <w:numId w:val="1"/>
        </w:numPr>
        <w:tabs>
          <w:tab w:val="left" w:pos="36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nemám v České republice nebo v zemi svého sídla splatný nedoplatek na pojistném nebo na penále na sociálním zabezpečení a příspěvku na státní politiku zaměstnanosti,</w:t>
      </w:r>
    </w:p>
    <w:p w:rsidR="00AF3FD9" w:rsidRPr="00BA2157" w:rsidRDefault="00AF3FD9" w:rsidP="00AF3FD9">
      <w:pPr>
        <w:pStyle w:val="Odstavecseseznamem"/>
        <w:rPr>
          <w:rFonts w:ascii="Arial" w:hAnsi="Arial" w:cs="Arial"/>
          <w:b w:val="0"/>
        </w:rPr>
      </w:pPr>
    </w:p>
    <w:p w:rsidR="00AF3FD9" w:rsidRPr="00387650" w:rsidRDefault="00AF3FD9" w:rsidP="00AF3FD9">
      <w:pPr>
        <w:pStyle w:val="Odstavecseseznamem"/>
        <w:numPr>
          <w:ilvl w:val="0"/>
          <w:numId w:val="1"/>
        </w:numPr>
        <w:tabs>
          <w:tab w:val="left" w:pos="36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nejsem v likvidaci, nebylo proti mně vydáno rozhodnutí o úpadku, nebyla vůči mě nařízena nucená správa podle jiného právního předpisu nebo v obdobné situaci podle právního řádu země sídla dodavatele.</w:t>
      </w:r>
    </w:p>
    <w:p w:rsidR="00AF3FD9" w:rsidRDefault="00AF3FD9" w:rsidP="00AF3FD9">
      <w:pPr>
        <w:pStyle w:val="Odstavecseseznamem"/>
        <w:tabs>
          <w:tab w:val="left" w:pos="360"/>
        </w:tabs>
        <w:ind w:firstLine="0"/>
        <w:rPr>
          <w:rFonts w:ascii="Arial" w:hAnsi="Arial" w:cs="Arial"/>
          <w:b w:val="0"/>
        </w:rPr>
      </w:pPr>
    </w:p>
    <w:p w:rsidR="00AF3FD9" w:rsidRPr="003C4AAE" w:rsidRDefault="00AF3FD9" w:rsidP="00AF3FD9">
      <w:pPr>
        <w:rPr>
          <w:rFonts w:ascii="Arial" w:hAnsi="Arial" w:cs="Arial"/>
          <w:b/>
        </w:rPr>
      </w:pPr>
      <w:r w:rsidRPr="003C4AAE">
        <w:rPr>
          <w:rFonts w:ascii="Arial" w:hAnsi="Arial" w:cs="Arial"/>
        </w:rPr>
        <w:t>V……………………………….</w:t>
      </w:r>
    </w:p>
    <w:p w:rsidR="00AF3FD9" w:rsidRPr="003C4AAE" w:rsidRDefault="00AF3FD9" w:rsidP="00AF3FD9">
      <w:pPr>
        <w:rPr>
          <w:rFonts w:ascii="Arial" w:hAnsi="Arial" w:cs="Arial"/>
          <w:b/>
        </w:rPr>
      </w:pPr>
    </w:p>
    <w:p w:rsidR="00AF3FD9" w:rsidRPr="003C4AAE" w:rsidRDefault="00AF3FD9" w:rsidP="00AF3FD9">
      <w:pPr>
        <w:rPr>
          <w:rFonts w:ascii="Arial" w:hAnsi="Arial" w:cs="Arial"/>
          <w:b/>
        </w:rPr>
      </w:pPr>
      <w:r w:rsidRPr="003C4AAE">
        <w:rPr>
          <w:rFonts w:ascii="Arial" w:hAnsi="Arial" w:cs="Arial"/>
        </w:rPr>
        <w:t>Datum:………………………….</w:t>
      </w:r>
    </w:p>
    <w:p w:rsidR="00AF3FD9" w:rsidRPr="003C4AAE" w:rsidRDefault="00AF3FD9" w:rsidP="00AF3FD9">
      <w:pPr>
        <w:rPr>
          <w:rFonts w:ascii="Arial" w:hAnsi="Arial" w:cs="Arial"/>
          <w:b/>
        </w:rPr>
      </w:pPr>
      <w:r w:rsidRPr="003C4AAE">
        <w:rPr>
          <w:rFonts w:ascii="Arial" w:hAnsi="Arial" w:cs="Arial"/>
        </w:rPr>
        <w:t xml:space="preserve">                                                                      …………………………………………….</w:t>
      </w:r>
    </w:p>
    <w:p w:rsidR="00AF3FD9" w:rsidRPr="003C4AAE" w:rsidRDefault="00AF3FD9" w:rsidP="00AF3F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C4AAE">
        <w:rPr>
          <w:rFonts w:ascii="Arial" w:hAnsi="Arial" w:cs="Arial"/>
        </w:rPr>
        <w:t xml:space="preserve">                                                                         podpis statutárního zástupce</w:t>
      </w:r>
    </w:p>
    <w:p w:rsidR="00AF3FD9" w:rsidRDefault="00AF3FD9">
      <w:bookmarkStart w:id="0" w:name="_GoBack"/>
      <w:bookmarkEnd w:id="0"/>
    </w:p>
    <w:sectPr w:rsidR="00AF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85B50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9"/>
    <w:rsid w:val="00AF3FD9"/>
    <w:rsid w:val="00B45CAE"/>
    <w:rsid w:val="00B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F813-309C-45A6-9EC5-BC7A594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A2E"/>
  </w:style>
  <w:style w:type="paragraph" w:styleId="Nadpis1">
    <w:name w:val="heading 1"/>
    <w:basedOn w:val="Normln"/>
    <w:link w:val="Nadpis1Char"/>
    <w:qFormat/>
    <w:rsid w:val="00AF3FD9"/>
    <w:pPr>
      <w:spacing w:before="100" w:beforeAutospacing="1" w:after="100" w:afterAutospacing="1" w:line="240" w:lineRule="auto"/>
      <w:ind w:left="1077" w:hanging="357"/>
      <w:jc w:val="both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3FD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F3FD9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Petružálková</dc:creator>
  <cp:keywords/>
  <dc:description/>
  <cp:lastModifiedBy>Renata Petružálková</cp:lastModifiedBy>
  <cp:revision>1</cp:revision>
  <dcterms:created xsi:type="dcterms:W3CDTF">2019-05-21T10:32:00Z</dcterms:created>
  <dcterms:modified xsi:type="dcterms:W3CDTF">2019-05-21T10:34:00Z</dcterms:modified>
</cp:coreProperties>
</file>